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D4" w:rsidRDefault="000245D4" w:rsidP="000245D4">
      <w:pPr>
        <w:jc w:val="center"/>
        <w:rPr>
          <w:rFonts w:ascii="Times New Roman" w:hAnsi="Times New Roman" w:cs="Times New Roman"/>
          <w:b/>
          <w:sz w:val="28"/>
          <w:szCs w:val="28"/>
        </w:rPr>
      </w:pPr>
      <w:r>
        <w:rPr>
          <w:rFonts w:ascii="Times New Roman" w:hAnsi="Times New Roman" w:cs="Times New Roman"/>
          <w:b/>
          <w:sz w:val="28"/>
          <w:szCs w:val="28"/>
        </w:rPr>
        <w:t>* SCRISOARE DESCHISĂ *</w:t>
      </w:r>
    </w:p>
    <w:p w:rsidR="000245D4" w:rsidRDefault="000245D4" w:rsidP="000245D4">
      <w:pPr>
        <w:jc w:val="right"/>
        <w:rPr>
          <w:rFonts w:ascii="Times New Roman" w:hAnsi="Times New Roman" w:cs="Times New Roman"/>
          <w:sz w:val="28"/>
          <w:szCs w:val="28"/>
        </w:rPr>
      </w:pPr>
    </w:p>
    <w:p w:rsidR="000245D4" w:rsidRDefault="000245D4" w:rsidP="000245D4">
      <w:pPr>
        <w:jc w:val="right"/>
        <w:rPr>
          <w:rFonts w:ascii="Times New Roman" w:hAnsi="Times New Roman" w:cs="Times New Roman"/>
          <w:sz w:val="28"/>
          <w:szCs w:val="28"/>
        </w:rPr>
      </w:pPr>
    </w:p>
    <w:p w:rsidR="000245D4" w:rsidRDefault="000245D4" w:rsidP="000245D4">
      <w:pPr>
        <w:jc w:val="right"/>
        <w:rPr>
          <w:rFonts w:ascii="Times New Roman" w:hAnsi="Times New Roman" w:cs="Times New Roman"/>
          <w:b/>
          <w:sz w:val="28"/>
          <w:szCs w:val="28"/>
        </w:rPr>
      </w:pPr>
      <w:r>
        <w:rPr>
          <w:rFonts w:ascii="Times New Roman" w:hAnsi="Times New Roman" w:cs="Times New Roman"/>
          <w:b/>
          <w:sz w:val="28"/>
          <w:szCs w:val="28"/>
        </w:rPr>
        <w:t>19.10.2013</w:t>
      </w:r>
    </w:p>
    <w:p w:rsidR="000245D4" w:rsidRDefault="000245D4" w:rsidP="000245D4">
      <w:pPr>
        <w:jc w:val="both"/>
        <w:rPr>
          <w:rFonts w:ascii="Times New Roman" w:hAnsi="Times New Roman" w:cs="Times New Roman"/>
          <w:sz w:val="28"/>
          <w:szCs w:val="28"/>
          <w:lang w:val="ro-RO"/>
        </w:rPr>
      </w:pPr>
      <w:r>
        <w:rPr>
          <w:rFonts w:ascii="Times New Roman" w:hAnsi="Times New Roman" w:cs="Times New Roman"/>
          <w:i/>
          <w:sz w:val="28"/>
          <w:szCs w:val="28"/>
        </w:rPr>
        <w:t>C</w:t>
      </w:r>
      <w:r>
        <w:rPr>
          <w:rFonts w:ascii="Times New Roman" w:hAnsi="Times New Roman" w:cs="Times New Roman"/>
          <w:i/>
          <w:sz w:val="28"/>
          <w:szCs w:val="28"/>
          <w:lang w:val="ro-RO"/>
        </w:rPr>
        <w:t>ătre</w:t>
      </w:r>
      <w:r>
        <w:rPr>
          <w:rFonts w:ascii="Times New Roman" w:hAnsi="Times New Roman" w:cs="Times New Roman"/>
          <w:sz w:val="28"/>
          <w:szCs w:val="28"/>
          <w:lang w:val="ro-RO"/>
        </w:rPr>
        <w:t>:</w:t>
      </w:r>
    </w:p>
    <w:p w:rsidR="000245D4" w:rsidRDefault="000245D4" w:rsidP="000245D4">
      <w:pPr>
        <w:rPr>
          <w:rFonts w:ascii="Times New Roman" w:hAnsi="Times New Roman" w:cs="Times New Roman"/>
          <w:b/>
          <w:sz w:val="28"/>
          <w:szCs w:val="28"/>
          <w:lang w:val="ro-RO"/>
        </w:rPr>
      </w:pPr>
      <w:r>
        <w:rPr>
          <w:rFonts w:ascii="Times New Roman" w:hAnsi="Times New Roman" w:cs="Times New Roman"/>
          <w:b/>
          <w:sz w:val="28"/>
          <w:szCs w:val="28"/>
          <w:lang w:val="ro-RO"/>
        </w:rPr>
        <w:t>PARLAMENTUL EUROPEAN</w:t>
      </w:r>
    </w:p>
    <w:p w:rsidR="000245D4" w:rsidRDefault="000245D4" w:rsidP="000245D4">
      <w:pPr>
        <w:rPr>
          <w:rFonts w:ascii="Times New Roman" w:hAnsi="Times New Roman" w:cs="Times New Roman"/>
          <w:b/>
          <w:sz w:val="28"/>
          <w:szCs w:val="28"/>
          <w:lang w:val="ro-RO"/>
        </w:rPr>
      </w:pPr>
      <w:r>
        <w:rPr>
          <w:rFonts w:ascii="Times New Roman" w:hAnsi="Times New Roman" w:cs="Times New Roman"/>
          <w:b/>
          <w:sz w:val="28"/>
          <w:szCs w:val="28"/>
          <w:lang w:val="ro-RO"/>
        </w:rPr>
        <w:t>CONSILIUL UNIUNII EUROPENE</w:t>
      </w:r>
    </w:p>
    <w:p w:rsidR="000245D4" w:rsidRDefault="000245D4" w:rsidP="000245D4">
      <w:pPr>
        <w:rPr>
          <w:rFonts w:ascii="Times New Roman" w:hAnsi="Times New Roman" w:cs="Times New Roman"/>
          <w:b/>
          <w:sz w:val="28"/>
          <w:szCs w:val="28"/>
          <w:lang w:val="ro-RO"/>
        </w:rPr>
      </w:pPr>
      <w:r>
        <w:rPr>
          <w:rFonts w:ascii="Times New Roman" w:hAnsi="Times New Roman" w:cs="Times New Roman"/>
          <w:b/>
          <w:sz w:val="28"/>
          <w:szCs w:val="28"/>
          <w:lang w:val="ro-RO"/>
        </w:rPr>
        <w:t>PREȘEDINȚIA ROMÂNIEI</w:t>
      </w:r>
    </w:p>
    <w:p w:rsidR="000245D4" w:rsidRDefault="000245D4" w:rsidP="000245D4">
      <w:pPr>
        <w:rPr>
          <w:rFonts w:ascii="Times New Roman" w:hAnsi="Times New Roman" w:cs="Times New Roman"/>
          <w:b/>
          <w:sz w:val="28"/>
          <w:szCs w:val="28"/>
          <w:lang w:val="ro-RO"/>
        </w:rPr>
      </w:pPr>
      <w:r>
        <w:rPr>
          <w:rFonts w:ascii="Times New Roman" w:hAnsi="Times New Roman" w:cs="Times New Roman"/>
          <w:b/>
          <w:sz w:val="28"/>
          <w:szCs w:val="28"/>
          <w:lang w:val="ro-RO"/>
        </w:rPr>
        <w:t>GUVERNUL ROMÂNIEI</w:t>
      </w:r>
    </w:p>
    <w:p w:rsidR="000245D4" w:rsidRDefault="000245D4" w:rsidP="000245D4">
      <w:pPr>
        <w:pStyle w:val="ListParagraph"/>
        <w:numPr>
          <w:ilvl w:val="0"/>
          <w:numId w:val="1"/>
        </w:numPr>
        <w:rPr>
          <w:rFonts w:ascii="Times New Roman" w:hAnsi="Times New Roman" w:cs="Times New Roman"/>
          <w:b/>
          <w:sz w:val="28"/>
          <w:szCs w:val="28"/>
          <w:lang w:val="ro-RO"/>
        </w:rPr>
      </w:pPr>
      <w:r>
        <w:rPr>
          <w:rFonts w:ascii="Times New Roman" w:hAnsi="Times New Roman" w:cs="Times New Roman"/>
          <w:b/>
          <w:sz w:val="28"/>
          <w:szCs w:val="28"/>
          <w:lang w:val="ro-RO"/>
        </w:rPr>
        <w:t>PRIM-MINISTRU</w:t>
      </w:r>
    </w:p>
    <w:p w:rsidR="000245D4" w:rsidRDefault="000245D4" w:rsidP="000245D4">
      <w:pPr>
        <w:pStyle w:val="ListParagraph"/>
        <w:numPr>
          <w:ilvl w:val="0"/>
          <w:numId w:val="1"/>
        </w:numPr>
        <w:rPr>
          <w:rFonts w:ascii="Times New Roman" w:hAnsi="Times New Roman" w:cs="Times New Roman"/>
          <w:b/>
          <w:sz w:val="28"/>
          <w:szCs w:val="28"/>
          <w:lang w:val="ro-RO"/>
        </w:rPr>
      </w:pPr>
      <w:r>
        <w:rPr>
          <w:rFonts w:ascii="Times New Roman" w:hAnsi="Times New Roman" w:cs="Times New Roman"/>
          <w:b/>
          <w:sz w:val="28"/>
          <w:szCs w:val="28"/>
          <w:lang w:val="ro-RO"/>
        </w:rPr>
        <w:t>MINISTERUL AGRICULTURII ȘI DEZVOLTĂRII RURALE</w:t>
      </w:r>
    </w:p>
    <w:p w:rsidR="000245D4" w:rsidRDefault="000245D4" w:rsidP="000245D4">
      <w:pPr>
        <w:pStyle w:val="ListParagraph"/>
        <w:numPr>
          <w:ilvl w:val="0"/>
          <w:numId w:val="1"/>
        </w:numPr>
        <w:rPr>
          <w:rFonts w:ascii="Times New Roman" w:hAnsi="Times New Roman" w:cs="Times New Roman"/>
          <w:b/>
          <w:i/>
          <w:sz w:val="28"/>
          <w:szCs w:val="28"/>
          <w:lang w:val="ro-RO"/>
        </w:rPr>
      </w:pPr>
      <w:r>
        <w:rPr>
          <w:rFonts w:ascii="Times New Roman" w:hAnsi="Times New Roman" w:cs="Times New Roman"/>
          <w:b/>
          <w:sz w:val="28"/>
          <w:szCs w:val="28"/>
          <w:lang w:val="ro-RO"/>
        </w:rPr>
        <w:t>MINISTERUL MEDIULUI ȘI SCHIMBĂRILOR CLIMATICE</w:t>
      </w:r>
      <w:r>
        <w:rPr>
          <w:rFonts w:ascii="Times New Roman" w:hAnsi="Times New Roman" w:cs="Times New Roman"/>
          <w:b/>
          <w:i/>
          <w:sz w:val="28"/>
          <w:szCs w:val="28"/>
          <w:lang w:val="ro-RO"/>
        </w:rPr>
        <w:t xml:space="preserve"> </w:t>
      </w:r>
    </w:p>
    <w:p w:rsidR="000245D4" w:rsidRDefault="000245D4" w:rsidP="000245D4">
      <w:pPr>
        <w:rPr>
          <w:rFonts w:ascii="Times New Roman" w:hAnsi="Times New Roman" w:cs="Times New Roman"/>
          <w:b/>
          <w:sz w:val="28"/>
          <w:szCs w:val="28"/>
          <w:lang w:val="ro-RO"/>
        </w:rPr>
      </w:pPr>
      <w:r>
        <w:rPr>
          <w:rFonts w:ascii="Times New Roman" w:hAnsi="Times New Roman" w:cs="Times New Roman"/>
          <w:b/>
          <w:sz w:val="28"/>
          <w:szCs w:val="28"/>
          <w:lang w:val="ro-RO"/>
        </w:rPr>
        <w:t>PREȘEDINTELE SENATULUI</w:t>
      </w:r>
    </w:p>
    <w:p w:rsidR="000245D4" w:rsidRDefault="000245D4" w:rsidP="000245D4">
      <w:pPr>
        <w:rPr>
          <w:rFonts w:ascii="Times New Roman" w:hAnsi="Times New Roman" w:cs="Times New Roman"/>
          <w:b/>
          <w:sz w:val="28"/>
          <w:szCs w:val="28"/>
          <w:lang w:val="ro-RO"/>
        </w:rPr>
      </w:pPr>
      <w:r>
        <w:rPr>
          <w:rFonts w:ascii="Times New Roman" w:hAnsi="Times New Roman" w:cs="Times New Roman"/>
          <w:b/>
          <w:sz w:val="28"/>
          <w:szCs w:val="28"/>
          <w:lang w:val="ro-RO"/>
        </w:rPr>
        <w:t>PREȘEDINTELE CAMEREI DEPUTAȚILOR</w:t>
      </w:r>
    </w:p>
    <w:p w:rsidR="000245D4" w:rsidRDefault="000245D4" w:rsidP="000245D4">
      <w:pPr>
        <w:jc w:val="center"/>
        <w:rPr>
          <w:rFonts w:ascii="Times New Roman" w:hAnsi="Times New Roman" w:cs="Times New Roman"/>
          <w:b/>
          <w:sz w:val="28"/>
          <w:szCs w:val="28"/>
          <w:lang w:val="ro-RO"/>
        </w:rPr>
      </w:pPr>
    </w:p>
    <w:p w:rsidR="000245D4" w:rsidRDefault="000245D4" w:rsidP="000245D4">
      <w:pPr>
        <w:jc w:val="center"/>
        <w:rPr>
          <w:rFonts w:ascii="Times New Roman" w:hAnsi="Times New Roman" w:cs="Times New Roman"/>
          <w:b/>
          <w:sz w:val="28"/>
          <w:szCs w:val="28"/>
          <w:lang w:val="ro-RO"/>
        </w:rPr>
      </w:pPr>
    </w:p>
    <w:p w:rsidR="000245D4" w:rsidRDefault="000245D4" w:rsidP="000245D4">
      <w:pPr>
        <w:jc w:val="center"/>
        <w:rPr>
          <w:rFonts w:ascii="Times New Roman" w:hAnsi="Times New Roman" w:cs="Times New Roman"/>
          <w:b/>
          <w:sz w:val="28"/>
          <w:szCs w:val="28"/>
          <w:lang w:val="ro-RO"/>
        </w:rPr>
      </w:pPr>
      <w:r>
        <w:rPr>
          <w:rFonts w:ascii="Times New Roman" w:hAnsi="Times New Roman" w:cs="Times New Roman"/>
          <w:b/>
          <w:sz w:val="28"/>
          <w:szCs w:val="28"/>
          <w:lang w:val="ro-RO"/>
        </w:rPr>
        <w:t>SĂ RESPECTĂM PĂDURILE ȘI INDUSTRIA LEMNULUI!</w:t>
      </w:r>
    </w:p>
    <w:p w:rsidR="000245D4" w:rsidRDefault="000245D4" w:rsidP="000245D4">
      <w:pPr>
        <w:jc w:val="both"/>
        <w:rPr>
          <w:rFonts w:ascii="Times New Roman" w:hAnsi="Times New Roman" w:cs="Times New Roman"/>
          <w:b/>
          <w:sz w:val="28"/>
          <w:szCs w:val="28"/>
          <w:lang w:val="ro-RO"/>
        </w:rPr>
      </w:pPr>
    </w:p>
    <w:p w:rsidR="000245D4" w:rsidRDefault="000245D4" w:rsidP="000245D4">
      <w:pPr>
        <w:jc w:val="both"/>
        <w:rPr>
          <w:rFonts w:ascii="Times New Roman" w:hAnsi="Times New Roman" w:cs="Times New Roman"/>
          <w:b/>
          <w:sz w:val="28"/>
          <w:szCs w:val="28"/>
          <w:lang w:val="ro-RO"/>
        </w:rPr>
      </w:pPr>
    </w:p>
    <w:p w:rsidR="000245D4" w:rsidRDefault="000245D4" w:rsidP="000245D4">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Ministerul Agriculturii și Dezvoltării Rurale (M.A.D.R.), în calitate de autoritate de management a Programului Național de Dezvoltare Rurală (P.N.D.R.), intenționează în mod </w:t>
      </w:r>
      <w:r>
        <w:rPr>
          <w:rFonts w:ascii="Times New Roman" w:hAnsi="Times New Roman" w:cs="Times New Roman"/>
          <w:b/>
          <w:bCs/>
          <w:iCs/>
          <w:sz w:val="28"/>
          <w:szCs w:val="28"/>
          <w:lang w:val="ro-RO"/>
        </w:rPr>
        <w:t xml:space="preserve">nejustificat </w:t>
      </w:r>
      <w:r>
        <w:rPr>
          <w:rFonts w:ascii="Times New Roman" w:hAnsi="Times New Roman" w:cs="Times New Roman"/>
          <w:b/>
          <w:sz w:val="28"/>
          <w:szCs w:val="28"/>
          <w:lang w:val="ro-RO"/>
        </w:rPr>
        <w:t xml:space="preserve">ca, în cadrul exercițiului financiar 2014-2020, să aloce fonduri europene insuficiente pentru sectorul forestier, cu grave consecințe economice, sociale și de mediu. </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Alocarea pentru agricultură,  silvicultură și dezvoltare rurală în exercițiul financiar 2014-2020 este de </w:t>
      </w:r>
      <w:r>
        <w:rPr>
          <w:rFonts w:ascii="Times New Roman" w:hAnsi="Times New Roman" w:cs="Times New Roman"/>
          <w:b/>
          <w:sz w:val="24"/>
          <w:szCs w:val="24"/>
          <w:lang w:val="ro-RO"/>
        </w:rPr>
        <w:t>7,1 miliarde euro</w:t>
      </w:r>
      <w:r>
        <w:rPr>
          <w:rFonts w:ascii="Times New Roman" w:hAnsi="Times New Roman" w:cs="Times New Roman"/>
          <w:sz w:val="24"/>
          <w:szCs w:val="24"/>
          <w:lang w:val="ro-RO"/>
        </w:rPr>
        <w:t xml:space="preserve"> (Pilonul I din P.N.D.R.). </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Din aceste</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fonduri, M.A.D.R. a</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propus ca alocare financiară pentru sectorul forestier infima sumă de</w:t>
      </w:r>
      <w:r>
        <w:rPr>
          <w:rFonts w:ascii="Times New Roman" w:hAnsi="Times New Roman" w:cs="Times New Roman"/>
          <w:b/>
          <w:sz w:val="24"/>
          <w:szCs w:val="24"/>
          <w:lang w:val="ro-RO"/>
        </w:rPr>
        <w:t xml:space="preserve"> 220 milioane euro</w:t>
      </w:r>
      <w:r>
        <w:rPr>
          <w:rFonts w:ascii="Times New Roman" w:hAnsi="Times New Roman" w:cs="Times New Roman"/>
          <w:sz w:val="24"/>
          <w:szCs w:val="24"/>
          <w:lang w:val="ro-RO"/>
        </w:rPr>
        <w:t>, pentru întreaga perioadă de 7 ani, deși:</w:t>
      </w:r>
    </w:p>
    <w:p w:rsidR="000245D4" w:rsidRDefault="000245D4" w:rsidP="000245D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rPr>
        <w:t>analiza comparativă a indicatorilor statistici specifici agriculturii și silviculturii reflectă în mod obiectiv nevoia reală de finanțare a sectorului forestier, în funcție de contribuția la economia națională</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0245D4" w:rsidRDefault="000245D4" w:rsidP="000245D4">
      <w:pPr>
        <w:jc w:val="both"/>
        <w:rPr>
          <w:rFonts w:ascii="Times New Roman" w:hAnsi="Times New Roman" w:cs="Times New Roman"/>
          <w:sz w:val="24"/>
          <w:szCs w:val="24"/>
          <w:lang w:val="ro-RO"/>
        </w:rPr>
      </w:pPr>
      <w:r>
        <w:rPr>
          <w:rFonts w:ascii="Times New Roman" w:hAnsi="Times New Roman" w:cs="Times New Roman"/>
          <w:sz w:val="24"/>
          <w:szCs w:val="24"/>
          <w:lang w:val="ro-RO"/>
        </w:rPr>
        <w:t>- raportul Băncii Mondiale, realizat de specialiști de talie europeană ai sectorului forestier, relevă faptul că suma de</w:t>
      </w:r>
      <w:r>
        <w:rPr>
          <w:rFonts w:ascii="Times New Roman" w:hAnsi="Times New Roman" w:cs="Times New Roman"/>
          <w:b/>
          <w:sz w:val="24"/>
          <w:szCs w:val="24"/>
          <w:lang w:val="ro-RO"/>
        </w:rPr>
        <w:t xml:space="preserve"> 1,93 miliarde euro este INSUFICIENTĂ</w:t>
      </w:r>
      <w:r>
        <w:rPr>
          <w:rFonts w:ascii="Times New Roman" w:hAnsi="Times New Roman" w:cs="Times New Roman"/>
          <w:sz w:val="24"/>
          <w:szCs w:val="24"/>
          <w:lang w:val="ro-RO"/>
        </w:rPr>
        <w:t xml:space="preserve"> domeniului silvic pentru perioada de referință</w:t>
      </w:r>
      <w:r>
        <w:rPr>
          <w:rStyle w:val="FootnoteReference"/>
          <w:rFonts w:ascii="Times New Roman" w:hAnsi="Times New Roman" w:cs="Times New Roman"/>
          <w:sz w:val="24"/>
          <w:szCs w:val="24"/>
          <w:lang w:val="ro-RO"/>
        </w:rPr>
        <w:footnoteReference w:id="3"/>
      </w:r>
      <w:r>
        <w:rPr>
          <w:rFonts w:ascii="Times New Roman" w:hAnsi="Times New Roman" w:cs="Times New Roman"/>
          <w:sz w:val="24"/>
          <w:szCs w:val="24"/>
          <w:lang w:val="ro-RO"/>
        </w:rPr>
        <w:t>;</w:t>
      </w:r>
    </w:p>
    <w:p w:rsidR="000245D4" w:rsidRDefault="000245D4" w:rsidP="000245D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necesarul de fonduri calculat de specialiștii silvici din Ministerul Mediului și Schimbărilor Climatice este de </w:t>
      </w:r>
      <w:r>
        <w:rPr>
          <w:rFonts w:ascii="Times New Roman" w:hAnsi="Times New Roman" w:cs="Times New Roman"/>
          <w:b/>
          <w:sz w:val="24"/>
          <w:szCs w:val="24"/>
          <w:lang w:val="ro-RO"/>
        </w:rPr>
        <w:t>3 miliarde euro</w:t>
      </w:r>
      <w:r>
        <w:rPr>
          <w:rFonts w:ascii="Times New Roman" w:hAnsi="Times New Roman" w:cs="Times New Roman"/>
          <w:sz w:val="24"/>
          <w:szCs w:val="24"/>
          <w:lang w:val="ro-RO"/>
        </w:rPr>
        <w:t xml:space="preserve"> pentru PNDR 2014-2020.</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Cum a fost posibil să fie propusă o astfel de alocare financiară, ce va conduce în mod automat la blocarea sectorului forestier, deja cronic subfinanțat? </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Din cauza faptului că micii proprietari de pădure sunt slab slab reprezentați iar sectorul forestier a fost marginalizat în negocierile interministeriale privind PNDR 2014-2020, M.A.D.R. a calculat pentru silvicultură o sumă insuficientă iar propunerea financiară este nefudamentată deoarece nu ține cont de problemele reale cu care se confruntă pădurile și industria lemnului. </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Materializarea acestei propuneri va determina un colaps al sectorului forestier, principala consecință fiind degradarea fondului forestier național, iar cel mai afectați vor fi proprietarii privați de pădure.</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condițiile în pădurile din România se află în proprietate privată în procent de peste 50%, </w:t>
      </w:r>
      <w:r>
        <w:rPr>
          <w:rFonts w:ascii="Times New Roman" w:hAnsi="Times New Roman" w:cs="Times New Roman"/>
          <w:bCs/>
          <w:iCs/>
          <w:sz w:val="24"/>
          <w:szCs w:val="24"/>
          <w:lang w:val="ro-RO"/>
        </w:rPr>
        <w:t>proprietarii</w:t>
      </w:r>
      <w:r>
        <w:rPr>
          <w:rFonts w:ascii="Times New Roman" w:hAnsi="Times New Roman" w:cs="Times New Roman"/>
          <w:sz w:val="24"/>
          <w:szCs w:val="24"/>
          <w:lang w:val="ro-RO"/>
        </w:rPr>
        <w:t xml:space="preserve"> de pădu</w:t>
      </w:r>
      <w:r>
        <w:rPr>
          <w:rFonts w:ascii="Times New Roman" w:hAnsi="Times New Roman" w:cs="Times New Roman"/>
          <w:bCs/>
          <w:iCs/>
          <w:sz w:val="24"/>
          <w:szCs w:val="24"/>
          <w:lang w:val="ro-RO"/>
        </w:rPr>
        <w:t>ri</w:t>
      </w:r>
      <w:r>
        <w:rPr>
          <w:rFonts w:ascii="Times New Roman" w:hAnsi="Times New Roman" w:cs="Times New Roman"/>
          <w:sz w:val="24"/>
          <w:szCs w:val="24"/>
          <w:lang w:val="ro-RO"/>
        </w:rPr>
        <w:t xml:space="preserve"> se confruntă cu o multitudine de probleme cauzate de subfinanțare, supraimpozitare și restricții excesive în exercitarea dreptului de proprietate, pe fondul lipsei oricărui sprijin din partea statului - compensații, subvenții etc.</w:t>
      </w:r>
      <w:r>
        <w:rPr>
          <w:rStyle w:val="FootnoteReference"/>
          <w:rFonts w:ascii="Times New Roman" w:hAnsi="Times New Roman" w:cs="Times New Roman"/>
          <w:sz w:val="24"/>
          <w:szCs w:val="24"/>
          <w:lang w:val="ro-RO"/>
        </w:rPr>
        <w:footnoteReference w:id="4"/>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plus, </w:t>
      </w:r>
      <w:r>
        <w:rPr>
          <w:rFonts w:ascii="Times New Roman" w:hAnsi="Times New Roman" w:cs="Times New Roman"/>
          <w:bCs/>
          <w:iCs/>
          <w:sz w:val="24"/>
          <w:szCs w:val="24"/>
          <w:lang w:val="ro-RO"/>
        </w:rPr>
        <w:t>în lipsa unei strategii coerente care să gestioneze aspectele concrete cu care se confruntă proprietarii în demersurile de gospodărire durabilă a pădurilor, M.M.S.C. nu  reușește nici să asigure un cadru legislativ adecvat realităților din sector și nici să utilezeze pârghiile și mecanismele disponibile în vederea atragerii și</w:t>
      </w:r>
      <w:r>
        <w:rPr>
          <w:rFonts w:ascii="Times New Roman" w:hAnsi="Times New Roman" w:cs="Times New Roman"/>
          <w:sz w:val="24"/>
          <w:szCs w:val="24"/>
          <w:lang w:val="ro-RO"/>
        </w:rPr>
        <w:t xml:space="preserve"> alocării fondurilor europene pentru silvicultură în cadrul P.N.D.R. 2014-2020.</w:t>
      </w:r>
    </w:p>
    <w:p w:rsidR="000245D4" w:rsidRDefault="000245D4" w:rsidP="000245D4">
      <w:pPr>
        <w:ind w:firstLine="720"/>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lastRenderedPageBreak/>
        <w:t xml:space="preserve">Cu atât mai grav este faptul că propunerea MADR de alocare a sumei de 220 milioane euro pentru sectorul forestier </w:t>
      </w:r>
      <w:r>
        <w:rPr>
          <w:rFonts w:ascii="Times New Roman" w:eastAsia="Calibri" w:hAnsi="Times New Roman" w:cs="Times New Roman"/>
          <w:sz w:val="24"/>
          <w:szCs w:val="24"/>
          <w:lang w:val="ro-RO"/>
        </w:rPr>
        <w:t xml:space="preserve">nu </w:t>
      </w:r>
      <w:r>
        <w:rPr>
          <w:rFonts w:ascii="Times New Roman" w:hAnsi="Times New Roman"/>
          <w:sz w:val="24"/>
          <w:szCs w:val="24"/>
          <w:lang w:val="ro-RO"/>
        </w:rPr>
        <w:t>ț</w:t>
      </w:r>
      <w:r>
        <w:rPr>
          <w:rFonts w:ascii="Times New Roman" w:eastAsia="Calibri" w:hAnsi="Times New Roman" w:cs="Times New Roman"/>
          <w:sz w:val="24"/>
          <w:szCs w:val="24"/>
          <w:lang w:val="ro-RO"/>
        </w:rPr>
        <w:t xml:space="preserve">ine cont de rolul deosebit de important pe care sectorul forestier </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cel al industriei lemnului </w:t>
      </w:r>
      <w:r>
        <w:rPr>
          <w:rFonts w:ascii="Times New Roman" w:hAnsi="Times New Roman"/>
          <w:sz w:val="24"/>
          <w:szCs w:val="24"/>
          <w:lang w:val="ro-RO"/>
        </w:rPr>
        <w:t>î</w:t>
      </w:r>
      <w:r>
        <w:rPr>
          <w:rFonts w:ascii="Times New Roman" w:eastAsia="Calibri" w:hAnsi="Times New Roman" w:cs="Times New Roman"/>
          <w:sz w:val="24"/>
          <w:szCs w:val="24"/>
          <w:lang w:val="ro-RO"/>
        </w:rPr>
        <w:t>l joac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în economia națională</w:t>
      </w:r>
      <w:r>
        <w:rPr>
          <w:rFonts w:ascii="Times New Roman" w:eastAsia="Calibri" w:hAnsi="Times New Roman" w:cs="Times New Roman"/>
          <w:sz w:val="24"/>
          <w:szCs w:val="24"/>
          <w:lang w:val="ro-RO"/>
        </w:rPr>
        <w:t>. Trebuie men</w:t>
      </w:r>
      <w:r>
        <w:rPr>
          <w:rFonts w:ascii="Times New Roman" w:hAnsi="Times New Roman"/>
          <w:sz w:val="24"/>
          <w:szCs w:val="24"/>
          <w:lang w:val="ro-RO"/>
        </w:rPr>
        <w:t>ți</w:t>
      </w:r>
      <w:r>
        <w:rPr>
          <w:rFonts w:ascii="Times New Roman" w:eastAsia="Calibri" w:hAnsi="Times New Roman" w:cs="Times New Roman"/>
          <w:sz w:val="24"/>
          <w:szCs w:val="24"/>
          <w:lang w:val="ro-RO"/>
        </w:rPr>
        <w:t>onat 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sectorul forestier </w:t>
      </w:r>
      <w:r>
        <w:rPr>
          <w:rFonts w:ascii="Times New Roman" w:hAnsi="Times New Roman"/>
          <w:sz w:val="24"/>
          <w:szCs w:val="24"/>
          <w:lang w:val="ro-RO"/>
        </w:rPr>
        <w:t>ș</w:t>
      </w:r>
      <w:r>
        <w:rPr>
          <w:rFonts w:ascii="Times New Roman" w:eastAsia="Calibri" w:hAnsi="Times New Roman" w:cs="Times New Roman"/>
          <w:sz w:val="24"/>
          <w:szCs w:val="24"/>
          <w:lang w:val="ro-RO"/>
        </w:rPr>
        <w:t>i al industriei lemnului sunt printre pu</w:t>
      </w:r>
      <w:r>
        <w:rPr>
          <w:rFonts w:ascii="Times New Roman" w:hAnsi="Times New Roman"/>
          <w:sz w:val="24"/>
          <w:szCs w:val="24"/>
          <w:lang w:val="ro-RO"/>
        </w:rPr>
        <w:t>ț</w:t>
      </w:r>
      <w:r>
        <w:rPr>
          <w:rFonts w:ascii="Times New Roman" w:eastAsia="Calibri" w:hAnsi="Times New Roman" w:cs="Times New Roman"/>
          <w:sz w:val="24"/>
          <w:szCs w:val="24"/>
          <w:lang w:val="ro-RO"/>
        </w:rPr>
        <w:t xml:space="preserve">inele sectoare ale economiei nationale care </w:t>
      </w:r>
      <w:r>
        <w:rPr>
          <w:rFonts w:ascii="Times New Roman" w:hAnsi="Times New Roman"/>
          <w:sz w:val="24"/>
          <w:szCs w:val="24"/>
          <w:lang w:val="ro-RO"/>
        </w:rPr>
        <w:t>î</w:t>
      </w:r>
      <w:r>
        <w:rPr>
          <w:rFonts w:ascii="Times New Roman" w:eastAsia="Calibri" w:hAnsi="Times New Roman" w:cs="Times New Roman"/>
          <w:sz w:val="24"/>
          <w:szCs w:val="24"/>
          <w:lang w:val="ro-RO"/>
        </w:rPr>
        <w:t>nc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mai de</w:t>
      </w:r>
      <w:r>
        <w:rPr>
          <w:rFonts w:ascii="Times New Roman" w:hAnsi="Times New Roman"/>
          <w:sz w:val="24"/>
          <w:szCs w:val="24"/>
          <w:lang w:val="ro-RO"/>
        </w:rPr>
        <w:t>ț</w:t>
      </w:r>
      <w:r>
        <w:rPr>
          <w:rFonts w:ascii="Times New Roman" w:eastAsia="Calibri" w:hAnsi="Times New Roman" w:cs="Times New Roman"/>
          <w:sz w:val="24"/>
          <w:szCs w:val="24"/>
          <w:lang w:val="ro-RO"/>
        </w:rPr>
        <w:t xml:space="preserve">in avantaje comparative </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mai ales competitive </w:t>
      </w:r>
      <w:r>
        <w:rPr>
          <w:rFonts w:ascii="Times New Roman" w:hAnsi="Times New Roman"/>
          <w:sz w:val="24"/>
          <w:szCs w:val="24"/>
          <w:lang w:val="ro-RO"/>
        </w:rPr>
        <w:t>în plan internațional</w:t>
      </w:r>
      <w:r>
        <w:rPr>
          <w:rStyle w:val="FootnoteReference"/>
          <w:rFonts w:ascii="Times New Roman" w:hAnsi="Times New Roman"/>
          <w:sz w:val="24"/>
          <w:szCs w:val="24"/>
          <w:lang w:val="ro-RO"/>
        </w:rPr>
        <w:footnoteReference w:id="5"/>
      </w:r>
      <w:r>
        <w:rPr>
          <w:rFonts w:ascii="Times New Roman" w:eastAsia="Calibri" w:hAnsi="Times New Roman" w:cs="Times New Roman"/>
          <w:sz w:val="24"/>
          <w:szCs w:val="24"/>
          <w:lang w:val="ro-RO"/>
        </w:rPr>
        <w:t>. Prin contrast, de</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nu este </w:t>
      </w:r>
      <w:r>
        <w:rPr>
          <w:rFonts w:ascii="Times New Roman" w:hAnsi="Times New Roman"/>
          <w:sz w:val="24"/>
          <w:szCs w:val="24"/>
          <w:lang w:val="ro-RO"/>
        </w:rPr>
        <w:t>î</w:t>
      </w:r>
      <w:r>
        <w:rPr>
          <w:rFonts w:ascii="Times New Roman" w:eastAsia="Calibri" w:hAnsi="Times New Roman" w:cs="Times New Roman"/>
          <w:sz w:val="24"/>
          <w:szCs w:val="24"/>
          <w:lang w:val="ro-RO"/>
        </w:rPr>
        <w:t>n inten</w:t>
      </w:r>
      <w:r>
        <w:rPr>
          <w:rFonts w:ascii="Times New Roman" w:hAnsi="Times New Roman"/>
          <w:sz w:val="24"/>
          <w:szCs w:val="24"/>
          <w:lang w:val="ro-RO"/>
        </w:rPr>
        <w:t>ț</w:t>
      </w:r>
      <w:r>
        <w:rPr>
          <w:rFonts w:ascii="Times New Roman" w:eastAsia="Calibri" w:hAnsi="Times New Roman" w:cs="Times New Roman"/>
          <w:sz w:val="24"/>
          <w:szCs w:val="24"/>
          <w:lang w:val="ro-RO"/>
        </w:rPr>
        <w:t>ia noastr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s</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diminu</w:t>
      </w:r>
      <w:r>
        <w:rPr>
          <w:rFonts w:ascii="Times New Roman" w:hAnsi="Times New Roman"/>
          <w:sz w:val="24"/>
          <w:szCs w:val="24"/>
          <w:lang w:val="ro-RO"/>
        </w:rPr>
        <w:t>ă</w:t>
      </w:r>
      <w:r>
        <w:rPr>
          <w:rFonts w:ascii="Times New Roman" w:eastAsia="Calibri" w:hAnsi="Times New Roman" w:cs="Times New Roman"/>
          <w:sz w:val="24"/>
          <w:szCs w:val="24"/>
          <w:lang w:val="ro-RO"/>
        </w:rPr>
        <w:t>m din importan</w:t>
      </w:r>
      <w:r>
        <w:rPr>
          <w:rFonts w:ascii="Times New Roman" w:hAnsi="Times New Roman"/>
          <w:sz w:val="24"/>
          <w:szCs w:val="24"/>
          <w:lang w:val="ro-RO"/>
        </w:rPr>
        <w:t>ț</w:t>
      </w:r>
      <w:r>
        <w:rPr>
          <w:rFonts w:ascii="Times New Roman" w:eastAsia="Calibri" w:hAnsi="Times New Roman" w:cs="Times New Roman"/>
          <w:sz w:val="24"/>
          <w:szCs w:val="24"/>
          <w:lang w:val="ro-RO"/>
        </w:rPr>
        <w:t>a sectoarelor agricultur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ș</w:t>
      </w:r>
      <w:r>
        <w:rPr>
          <w:rFonts w:ascii="Times New Roman" w:eastAsia="Calibri" w:hAnsi="Times New Roman" w:cs="Times New Roman"/>
          <w:sz w:val="24"/>
          <w:szCs w:val="24"/>
          <w:lang w:val="ro-RO"/>
        </w:rPr>
        <w:t>i industrie alimentar</w:t>
      </w:r>
      <w:r>
        <w:rPr>
          <w:rFonts w:ascii="Times New Roman" w:hAnsi="Times New Roman"/>
          <w:sz w:val="24"/>
          <w:szCs w:val="24"/>
          <w:lang w:val="ro-RO"/>
        </w:rPr>
        <w:t>ă</w:t>
      </w:r>
      <w:r>
        <w:rPr>
          <w:rFonts w:ascii="Times New Roman" w:eastAsia="Calibri" w:hAnsi="Times New Roman" w:cs="Times New Roman"/>
          <w:sz w:val="24"/>
          <w:szCs w:val="24"/>
          <w:lang w:val="ro-RO"/>
        </w:rPr>
        <w:t>, cu excep</w:t>
      </w:r>
      <w:r>
        <w:rPr>
          <w:rFonts w:ascii="Times New Roman" w:hAnsi="Times New Roman"/>
          <w:sz w:val="24"/>
          <w:szCs w:val="24"/>
          <w:lang w:val="ro-RO"/>
        </w:rPr>
        <w:t>ț</w:t>
      </w:r>
      <w:r>
        <w:rPr>
          <w:rFonts w:ascii="Times New Roman" w:eastAsia="Calibri" w:hAnsi="Times New Roman" w:cs="Times New Roman"/>
          <w:sz w:val="24"/>
          <w:szCs w:val="24"/>
          <w:lang w:val="ro-RO"/>
        </w:rPr>
        <w:t xml:space="preserve">ia cerealelor </w:t>
      </w:r>
      <w:r>
        <w:rPr>
          <w:rFonts w:ascii="Times New Roman" w:hAnsi="Times New Roman"/>
          <w:sz w:val="24"/>
          <w:szCs w:val="24"/>
          <w:lang w:val="ro-RO"/>
        </w:rPr>
        <w:t>ș</w:t>
      </w:r>
      <w:r>
        <w:rPr>
          <w:rFonts w:ascii="Times New Roman" w:eastAsia="Calibri" w:hAnsi="Times New Roman" w:cs="Times New Roman"/>
          <w:sz w:val="24"/>
          <w:szCs w:val="24"/>
          <w:lang w:val="ro-RO"/>
        </w:rPr>
        <w:t>i a preparatelor din cereale care de</w:t>
      </w:r>
      <w:r>
        <w:rPr>
          <w:rFonts w:ascii="Times New Roman" w:hAnsi="Times New Roman"/>
          <w:sz w:val="24"/>
          <w:szCs w:val="24"/>
          <w:lang w:val="ro-RO"/>
        </w:rPr>
        <w:t>ț</w:t>
      </w:r>
      <w:r>
        <w:rPr>
          <w:rFonts w:ascii="Times New Roman" w:eastAsia="Calibri" w:hAnsi="Times New Roman" w:cs="Times New Roman"/>
          <w:sz w:val="24"/>
          <w:szCs w:val="24"/>
          <w:lang w:val="ro-RO"/>
        </w:rPr>
        <w:t>in doar un avantaj comparativ fa</w:t>
      </w:r>
      <w:r>
        <w:rPr>
          <w:rFonts w:ascii="Times New Roman" w:hAnsi="Times New Roman"/>
          <w:sz w:val="24"/>
          <w:szCs w:val="24"/>
          <w:lang w:val="ro-RO"/>
        </w:rPr>
        <w:t>ță</w:t>
      </w:r>
      <w:r>
        <w:rPr>
          <w:rFonts w:ascii="Times New Roman" w:eastAsia="Calibri" w:hAnsi="Times New Roman" w:cs="Times New Roman"/>
          <w:sz w:val="24"/>
          <w:szCs w:val="24"/>
          <w:lang w:val="ro-RO"/>
        </w:rPr>
        <w:t xml:space="preserve"> de competitorii interna</w:t>
      </w:r>
      <w:r>
        <w:rPr>
          <w:rFonts w:ascii="Times New Roman" w:hAnsi="Times New Roman"/>
          <w:sz w:val="24"/>
          <w:szCs w:val="24"/>
          <w:lang w:val="ro-RO"/>
        </w:rPr>
        <w:t>ț</w:t>
      </w:r>
      <w:r>
        <w:rPr>
          <w:rFonts w:ascii="Times New Roman" w:eastAsia="Calibri" w:hAnsi="Times New Roman" w:cs="Times New Roman"/>
          <w:sz w:val="24"/>
          <w:szCs w:val="24"/>
          <w:lang w:val="ro-RO"/>
        </w:rPr>
        <w:t>ionali, toate celelalte subgrupe ale sectoarelor agricultur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ș</w:t>
      </w:r>
      <w:r>
        <w:rPr>
          <w:rFonts w:ascii="Times New Roman" w:eastAsia="Calibri" w:hAnsi="Times New Roman" w:cs="Times New Roman"/>
          <w:sz w:val="24"/>
          <w:szCs w:val="24"/>
          <w:lang w:val="ro-RO"/>
        </w:rPr>
        <w:t>i industrie alimentar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analizate </w:t>
      </w:r>
      <w:r>
        <w:rPr>
          <w:rFonts w:ascii="Times New Roman" w:hAnsi="Times New Roman"/>
          <w:sz w:val="24"/>
          <w:szCs w:val="24"/>
          <w:lang w:val="ro-RO"/>
        </w:rPr>
        <w:t>î</w:t>
      </w:r>
      <w:r>
        <w:rPr>
          <w:rFonts w:ascii="Times New Roman" w:eastAsia="Calibri" w:hAnsi="Times New Roman" w:cs="Times New Roman"/>
          <w:sz w:val="24"/>
          <w:szCs w:val="24"/>
          <w:lang w:val="ro-RO"/>
        </w:rPr>
        <w:t>n cadrul strategiei amintite sunt dezavantajate at</w:t>
      </w:r>
      <w:r>
        <w:rPr>
          <w:rFonts w:ascii="Times New Roman" w:hAnsi="Times New Roman"/>
          <w:sz w:val="24"/>
          <w:szCs w:val="24"/>
          <w:lang w:val="ro-RO"/>
        </w:rPr>
        <w:t>î</w:t>
      </w:r>
      <w:r>
        <w:rPr>
          <w:rFonts w:ascii="Times New Roman" w:eastAsia="Calibri" w:hAnsi="Times New Roman" w:cs="Times New Roman"/>
          <w:sz w:val="24"/>
          <w:szCs w:val="24"/>
          <w:lang w:val="ro-RO"/>
        </w:rPr>
        <w:t>t comparativ c</w:t>
      </w:r>
      <w:r>
        <w:rPr>
          <w:rFonts w:ascii="Times New Roman" w:hAnsi="Times New Roman"/>
          <w:sz w:val="24"/>
          <w:szCs w:val="24"/>
          <w:lang w:val="ro-RO"/>
        </w:rPr>
        <w:t>â</w:t>
      </w:r>
      <w:r>
        <w:rPr>
          <w:rFonts w:ascii="Times New Roman" w:eastAsia="Calibri" w:hAnsi="Times New Roman" w:cs="Times New Roman"/>
          <w:sz w:val="24"/>
          <w:szCs w:val="24"/>
          <w:lang w:val="ro-RO"/>
        </w:rPr>
        <w:t xml:space="preserve">t </w:t>
      </w:r>
      <w:r>
        <w:rPr>
          <w:rFonts w:ascii="Times New Roman" w:hAnsi="Times New Roman"/>
          <w:sz w:val="24"/>
          <w:szCs w:val="24"/>
          <w:lang w:val="ro-RO"/>
        </w:rPr>
        <w:t>ș</w:t>
      </w:r>
      <w:r>
        <w:rPr>
          <w:rFonts w:ascii="Times New Roman" w:eastAsia="Calibri" w:hAnsi="Times New Roman" w:cs="Times New Roman"/>
          <w:sz w:val="24"/>
          <w:szCs w:val="24"/>
          <w:lang w:val="ro-RO"/>
        </w:rPr>
        <w:t>i competitiv. Importan</w:t>
      </w:r>
      <w:r>
        <w:rPr>
          <w:rFonts w:ascii="Times New Roman" w:hAnsi="Times New Roman"/>
          <w:sz w:val="24"/>
          <w:szCs w:val="24"/>
          <w:lang w:val="ro-RO"/>
        </w:rPr>
        <w:t>ț</w:t>
      </w:r>
      <w:r>
        <w:rPr>
          <w:rFonts w:ascii="Times New Roman" w:eastAsia="Calibri" w:hAnsi="Times New Roman" w:cs="Times New Roman"/>
          <w:sz w:val="24"/>
          <w:szCs w:val="24"/>
          <w:lang w:val="ro-RO"/>
        </w:rPr>
        <w:t xml:space="preserve">a sectorului forestier </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al industriei lemnului </w:t>
      </w:r>
      <w:r>
        <w:rPr>
          <w:rFonts w:ascii="Times New Roman" w:hAnsi="Times New Roman"/>
          <w:sz w:val="24"/>
          <w:szCs w:val="24"/>
          <w:lang w:val="ro-RO"/>
        </w:rPr>
        <w:t>î</w:t>
      </w:r>
      <w:r>
        <w:rPr>
          <w:rFonts w:ascii="Times New Roman" w:eastAsia="Calibri" w:hAnsi="Times New Roman" w:cs="Times New Roman"/>
          <w:sz w:val="24"/>
          <w:szCs w:val="24"/>
          <w:lang w:val="ro-RO"/>
        </w:rPr>
        <w:t>n economia national</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este sus</w:t>
      </w:r>
      <w:r>
        <w:rPr>
          <w:rFonts w:ascii="Times New Roman" w:hAnsi="Times New Roman"/>
          <w:sz w:val="24"/>
          <w:szCs w:val="24"/>
          <w:lang w:val="ro-RO"/>
        </w:rPr>
        <w:t>ț</w:t>
      </w:r>
      <w:r>
        <w:rPr>
          <w:rFonts w:ascii="Times New Roman" w:eastAsia="Calibri" w:hAnsi="Times New Roman" w:cs="Times New Roman"/>
          <w:sz w:val="24"/>
          <w:szCs w:val="24"/>
          <w:lang w:val="ro-RO"/>
        </w:rPr>
        <w:t>inut</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de ponderea de 7% </w:t>
      </w:r>
      <w:r>
        <w:rPr>
          <w:rFonts w:ascii="Times New Roman" w:hAnsi="Times New Roman"/>
          <w:sz w:val="24"/>
          <w:szCs w:val="24"/>
          <w:lang w:val="ro-RO"/>
        </w:rPr>
        <w:t>î</w:t>
      </w:r>
      <w:r>
        <w:rPr>
          <w:rFonts w:ascii="Times New Roman" w:eastAsia="Calibri" w:hAnsi="Times New Roman" w:cs="Times New Roman"/>
          <w:sz w:val="24"/>
          <w:szCs w:val="24"/>
          <w:lang w:val="ro-RO"/>
        </w:rPr>
        <w:t>n exporturile Rom</w:t>
      </w:r>
      <w:r>
        <w:rPr>
          <w:rFonts w:ascii="Times New Roman" w:hAnsi="Times New Roman"/>
          <w:sz w:val="24"/>
          <w:szCs w:val="24"/>
          <w:lang w:val="ro-RO"/>
        </w:rPr>
        <w:t>â</w:t>
      </w:r>
      <w:r>
        <w:rPr>
          <w:rFonts w:ascii="Times New Roman" w:eastAsia="Calibri" w:hAnsi="Times New Roman" w:cs="Times New Roman"/>
          <w:sz w:val="24"/>
          <w:szCs w:val="24"/>
          <w:lang w:val="ro-RO"/>
        </w:rPr>
        <w:t>niei a celor dou</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sectoare, </w:t>
      </w:r>
      <w:r>
        <w:rPr>
          <w:rFonts w:ascii="Times New Roman" w:hAnsi="Times New Roman"/>
          <w:sz w:val="24"/>
          <w:szCs w:val="24"/>
          <w:lang w:val="ro-RO"/>
        </w:rPr>
        <w:t>î</w:t>
      </w:r>
      <w:r>
        <w:rPr>
          <w:rFonts w:ascii="Times New Roman" w:eastAsia="Calibri" w:hAnsi="Times New Roman" w:cs="Times New Roman"/>
          <w:sz w:val="24"/>
          <w:szCs w:val="24"/>
          <w:lang w:val="ro-RO"/>
        </w:rPr>
        <w:t xml:space="preserve">n contrast cu cele 10% ale agriculturii </w:t>
      </w:r>
      <w:r>
        <w:rPr>
          <w:rFonts w:ascii="Times New Roman" w:hAnsi="Times New Roman"/>
          <w:sz w:val="24"/>
          <w:szCs w:val="24"/>
          <w:lang w:val="ro-RO"/>
        </w:rPr>
        <w:t>ș</w:t>
      </w:r>
      <w:r>
        <w:rPr>
          <w:rFonts w:ascii="Times New Roman" w:eastAsia="Calibri" w:hAnsi="Times New Roman" w:cs="Times New Roman"/>
          <w:sz w:val="24"/>
          <w:szCs w:val="24"/>
          <w:lang w:val="ro-RO"/>
        </w:rPr>
        <w:t>i industriei alimentare. Pe l</w:t>
      </w:r>
      <w:r>
        <w:rPr>
          <w:rFonts w:ascii="Times New Roman" w:hAnsi="Times New Roman"/>
          <w:sz w:val="24"/>
          <w:szCs w:val="24"/>
          <w:lang w:val="ro-RO"/>
        </w:rPr>
        <w:t>â</w:t>
      </w:r>
      <w:r>
        <w:rPr>
          <w:rFonts w:ascii="Times New Roman" w:eastAsia="Calibri" w:hAnsi="Times New Roman" w:cs="Times New Roman"/>
          <w:sz w:val="24"/>
          <w:szCs w:val="24"/>
          <w:lang w:val="ro-RO"/>
        </w:rPr>
        <w:t>ng</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importan</w:t>
      </w:r>
      <w:r>
        <w:rPr>
          <w:rFonts w:ascii="Times New Roman" w:hAnsi="Times New Roman"/>
          <w:sz w:val="24"/>
          <w:szCs w:val="24"/>
          <w:lang w:val="ro-RO"/>
        </w:rPr>
        <w:t>ț</w:t>
      </w:r>
      <w:r>
        <w:rPr>
          <w:rFonts w:ascii="Times New Roman" w:eastAsia="Calibri" w:hAnsi="Times New Roman" w:cs="Times New Roman"/>
          <w:sz w:val="24"/>
          <w:szCs w:val="24"/>
          <w:lang w:val="ro-RO"/>
        </w:rPr>
        <w:t>a economic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a sector</w:t>
      </w:r>
      <w:r>
        <w:rPr>
          <w:rFonts w:ascii="Times New Roman" w:hAnsi="Times New Roman"/>
          <w:sz w:val="24"/>
          <w:szCs w:val="24"/>
          <w:lang w:val="ro-RO"/>
        </w:rPr>
        <w:t>ului forestier mai trebuie amin</w:t>
      </w:r>
      <w:r>
        <w:rPr>
          <w:rFonts w:ascii="Times New Roman" w:eastAsia="Calibri" w:hAnsi="Times New Roman" w:cs="Times New Roman"/>
          <w:sz w:val="24"/>
          <w:szCs w:val="24"/>
          <w:lang w:val="ro-RO"/>
        </w:rPr>
        <w:t>tit</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ș</w:t>
      </w:r>
      <w:r>
        <w:rPr>
          <w:rFonts w:ascii="Times New Roman" w:eastAsia="Calibri" w:hAnsi="Times New Roman" w:cs="Times New Roman"/>
          <w:sz w:val="24"/>
          <w:szCs w:val="24"/>
          <w:lang w:val="ro-RO"/>
        </w:rPr>
        <w:t>i contribu</w:t>
      </w:r>
      <w:r>
        <w:rPr>
          <w:rFonts w:ascii="Times New Roman" w:hAnsi="Times New Roman"/>
          <w:sz w:val="24"/>
          <w:szCs w:val="24"/>
          <w:lang w:val="ro-RO"/>
        </w:rPr>
        <w:t>ț</w:t>
      </w:r>
      <w:r>
        <w:rPr>
          <w:rFonts w:ascii="Times New Roman" w:eastAsia="Calibri" w:hAnsi="Times New Roman" w:cs="Times New Roman"/>
          <w:sz w:val="24"/>
          <w:szCs w:val="24"/>
          <w:lang w:val="ro-RO"/>
        </w:rPr>
        <w:t>ia social</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a acestuia, mai ales </w:t>
      </w:r>
      <w:r>
        <w:rPr>
          <w:rFonts w:ascii="Times New Roman" w:hAnsi="Times New Roman"/>
          <w:sz w:val="24"/>
          <w:szCs w:val="24"/>
          <w:lang w:val="ro-RO"/>
        </w:rPr>
        <w:t>î</w:t>
      </w:r>
      <w:r>
        <w:rPr>
          <w:rFonts w:ascii="Times New Roman" w:eastAsia="Calibri" w:hAnsi="Times New Roman" w:cs="Times New Roman"/>
          <w:sz w:val="24"/>
          <w:szCs w:val="24"/>
          <w:lang w:val="ro-RO"/>
        </w:rPr>
        <w:t>n zonele rurale, prin locurile de munc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perman</w:t>
      </w:r>
      <w:r>
        <w:rPr>
          <w:rFonts w:ascii="Times New Roman" w:hAnsi="Times New Roman"/>
          <w:sz w:val="24"/>
          <w:szCs w:val="24"/>
          <w:lang w:val="ro-RO"/>
        </w:rPr>
        <w:t>e</w:t>
      </w:r>
      <w:r>
        <w:rPr>
          <w:rFonts w:ascii="Times New Roman" w:eastAsia="Calibri" w:hAnsi="Times New Roman" w:cs="Times New Roman"/>
          <w:sz w:val="24"/>
          <w:szCs w:val="24"/>
          <w:lang w:val="ro-RO"/>
        </w:rPr>
        <w:t xml:space="preserve">nte create </w:t>
      </w:r>
      <w:r>
        <w:rPr>
          <w:rFonts w:ascii="Times New Roman" w:hAnsi="Times New Roman"/>
          <w:sz w:val="24"/>
          <w:szCs w:val="24"/>
          <w:lang w:val="ro-RO"/>
        </w:rPr>
        <w:t>î</w:t>
      </w:r>
      <w:r>
        <w:rPr>
          <w:rFonts w:ascii="Times New Roman" w:eastAsia="Calibri" w:hAnsi="Times New Roman" w:cs="Times New Roman"/>
          <w:sz w:val="24"/>
          <w:szCs w:val="24"/>
          <w:lang w:val="ro-RO"/>
        </w:rPr>
        <w:t>n zon</w:t>
      </w:r>
      <w:r>
        <w:rPr>
          <w:rFonts w:ascii="Times New Roman" w:hAnsi="Times New Roman"/>
          <w:sz w:val="24"/>
          <w:szCs w:val="24"/>
          <w:lang w:val="ro-RO"/>
        </w:rPr>
        <w:t>ă</w:t>
      </w:r>
      <w:r>
        <w:rPr>
          <w:rFonts w:ascii="Times New Roman" w:eastAsia="Calibri" w:hAnsi="Times New Roman" w:cs="Times New Roman"/>
          <w:sz w:val="24"/>
          <w:szCs w:val="24"/>
          <w:lang w:val="ro-RO"/>
        </w:rPr>
        <w:t>.</w:t>
      </w:r>
    </w:p>
    <w:p w:rsidR="000245D4" w:rsidRDefault="000245D4" w:rsidP="000245D4">
      <w:pPr>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Dincolo de valoarea </w:t>
      </w:r>
      <w:r>
        <w:rPr>
          <w:rFonts w:ascii="Times New Roman" w:hAnsi="Times New Roman"/>
          <w:sz w:val="24"/>
          <w:szCs w:val="24"/>
          <w:lang w:val="ro-RO"/>
        </w:rPr>
        <w:t>e</w:t>
      </w:r>
      <w:r>
        <w:rPr>
          <w:rFonts w:ascii="Times New Roman" w:eastAsia="Calibri" w:hAnsi="Times New Roman" w:cs="Times New Roman"/>
          <w:sz w:val="24"/>
          <w:szCs w:val="24"/>
          <w:lang w:val="ro-RO"/>
        </w:rPr>
        <w:t>conomic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ș</w:t>
      </w:r>
      <w:r>
        <w:rPr>
          <w:rFonts w:ascii="Times New Roman" w:eastAsia="Calibri" w:hAnsi="Times New Roman" w:cs="Times New Roman"/>
          <w:sz w:val="24"/>
          <w:szCs w:val="24"/>
          <w:lang w:val="ro-RO"/>
        </w:rPr>
        <w:t>i social</w:t>
      </w:r>
      <w:r>
        <w:rPr>
          <w:rFonts w:ascii="Times New Roman" w:hAnsi="Times New Roman"/>
          <w:sz w:val="24"/>
          <w:szCs w:val="24"/>
          <w:lang w:val="ro-RO"/>
        </w:rPr>
        <w:t>ă</w:t>
      </w:r>
      <w:r>
        <w:rPr>
          <w:rFonts w:ascii="Times New Roman" w:eastAsia="Calibri" w:hAnsi="Times New Roman" w:cs="Times New Roman"/>
          <w:sz w:val="24"/>
          <w:szCs w:val="24"/>
          <w:lang w:val="ro-RO"/>
        </w:rPr>
        <w:t>, p</w:t>
      </w:r>
      <w:r>
        <w:rPr>
          <w:rFonts w:ascii="Times New Roman" w:hAnsi="Times New Roman"/>
          <w:sz w:val="24"/>
          <w:szCs w:val="24"/>
          <w:lang w:val="ro-RO"/>
        </w:rPr>
        <w:t>ă</w:t>
      </w:r>
      <w:r>
        <w:rPr>
          <w:rFonts w:ascii="Times New Roman" w:eastAsia="Calibri" w:hAnsi="Times New Roman" w:cs="Times New Roman"/>
          <w:sz w:val="24"/>
          <w:szCs w:val="24"/>
          <w:lang w:val="ro-RO"/>
        </w:rPr>
        <w:t xml:space="preserve">durile </w:t>
      </w:r>
      <w:r>
        <w:rPr>
          <w:rFonts w:ascii="Times New Roman" w:hAnsi="Times New Roman"/>
          <w:sz w:val="24"/>
          <w:szCs w:val="24"/>
          <w:lang w:val="ro-RO"/>
        </w:rPr>
        <w:t>î</w:t>
      </w:r>
      <w:r>
        <w:rPr>
          <w:rFonts w:ascii="Times New Roman" w:eastAsia="Calibri" w:hAnsi="Times New Roman" w:cs="Times New Roman"/>
          <w:sz w:val="24"/>
          <w:szCs w:val="24"/>
          <w:lang w:val="ro-RO"/>
        </w:rPr>
        <w:t>ndeplinesc func</w:t>
      </w:r>
      <w:r>
        <w:rPr>
          <w:rFonts w:ascii="Times New Roman" w:hAnsi="Times New Roman"/>
          <w:sz w:val="24"/>
          <w:szCs w:val="24"/>
          <w:lang w:val="ro-RO"/>
        </w:rPr>
        <w:t>ț</w:t>
      </w:r>
      <w:r>
        <w:rPr>
          <w:rFonts w:ascii="Times New Roman" w:eastAsia="Calibri" w:hAnsi="Times New Roman" w:cs="Times New Roman"/>
          <w:sz w:val="24"/>
          <w:szCs w:val="24"/>
          <w:lang w:val="ro-RO"/>
        </w:rPr>
        <w:t>ii vitale de mediu cu efecte benefice asupra conserv</w:t>
      </w:r>
      <w:r>
        <w:rPr>
          <w:rFonts w:ascii="Times New Roman" w:hAnsi="Times New Roman"/>
          <w:sz w:val="24"/>
          <w:szCs w:val="24"/>
          <w:lang w:val="ro-RO"/>
        </w:rPr>
        <w:t>ă</w:t>
      </w:r>
      <w:r>
        <w:rPr>
          <w:rFonts w:ascii="Times New Roman" w:eastAsia="Calibri" w:hAnsi="Times New Roman" w:cs="Times New Roman"/>
          <w:sz w:val="24"/>
          <w:szCs w:val="24"/>
          <w:lang w:val="ro-RO"/>
        </w:rPr>
        <w:t>rii biodiversit</w:t>
      </w:r>
      <w:r>
        <w:rPr>
          <w:rFonts w:ascii="Times New Roman" w:hAnsi="Times New Roman"/>
          <w:sz w:val="24"/>
          <w:szCs w:val="24"/>
          <w:lang w:val="ro-RO"/>
        </w:rPr>
        <w:t>ăț</w:t>
      </w:r>
      <w:r>
        <w:rPr>
          <w:rFonts w:ascii="Times New Roman" w:eastAsia="Calibri" w:hAnsi="Times New Roman" w:cs="Times New Roman"/>
          <w:sz w:val="24"/>
          <w:szCs w:val="24"/>
          <w:lang w:val="ro-RO"/>
        </w:rPr>
        <w:t>ii sau sechestr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rii gazelor cu efect de seră </w:t>
      </w:r>
      <w:r>
        <w:rPr>
          <w:rFonts w:ascii="Times New Roman" w:hAnsi="Times New Roman"/>
          <w:sz w:val="24"/>
          <w:szCs w:val="24"/>
          <w:lang w:val="ro-RO"/>
        </w:rPr>
        <w:t>ș</w:t>
      </w:r>
      <w:r>
        <w:rPr>
          <w:rFonts w:ascii="Times New Roman" w:eastAsia="Calibri" w:hAnsi="Times New Roman" w:cs="Times New Roman"/>
          <w:sz w:val="24"/>
          <w:szCs w:val="24"/>
          <w:lang w:val="ro-RO"/>
        </w:rPr>
        <w:t>i cu importan</w:t>
      </w:r>
      <w:r>
        <w:rPr>
          <w:rFonts w:ascii="Times New Roman" w:hAnsi="Times New Roman"/>
          <w:sz w:val="24"/>
          <w:szCs w:val="24"/>
          <w:lang w:val="ro-RO"/>
        </w:rPr>
        <w:t>ță</w:t>
      </w:r>
      <w:r>
        <w:rPr>
          <w:rFonts w:ascii="Times New Roman" w:eastAsia="Calibri" w:hAnsi="Times New Roman" w:cs="Times New Roman"/>
          <w:sz w:val="24"/>
          <w:szCs w:val="24"/>
          <w:lang w:val="ro-RO"/>
        </w:rPr>
        <w:t xml:space="preserve"> deosebit</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î</w:t>
      </w:r>
      <w:r>
        <w:rPr>
          <w:rFonts w:ascii="Times New Roman" w:eastAsia="Calibri" w:hAnsi="Times New Roman" w:cs="Times New Roman"/>
          <w:sz w:val="24"/>
          <w:szCs w:val="24"/>
          <w:lang w:val="ro-RO"/>
        </w:rPr>
        <w:t xml:space="preserve">n atenuarea efectelor viiturilor </w:t>
      </w:r>
      <w:r>
        <w:rPr>
          <w:rFonts w:ascii="Times New Roman" w:hAnsi="Times New Roman"/>
          <w:sz w:val="24"/>
          <w:szCs w:val="24"/>
          <w:lang w:val="ro-RO"/>
        </w:rPr>
        <w:t>în zonele de munte ș</w:t>
      </w:r>
      <w:r>
        <w:rPr>
          <w:rFonts w:ascii="Times New Roman" w:eastAsia="Calibri" w:hAnsi="Times New Roman" w:cs="Times New Roman"/>
          <w:sz w:val="24"/>
          <w:szCs w:val="24"/>
          <w:lang w:val="ro-RO"/>
        </w:rPr>
        <w:t xml:space="preserve">i de combatere a efectelor secetei </w:t>
      </w:r>
      <w:r>
        <w:rPr>
          <w:rFonts w:ascii="Times New Roman" w:hAnsi="Times New Roman"/>
          <w:sz w:val="24"/>
          <w:szCs w:val="24"/>
          <w:lang w:val="ro-RO"/>
        </w:rPr>
        <w:t>ș</w:t>
      </w:r>
      <w:r>
        <w:rPr>
          <w:rFonts w:ascii="Times New Roman" w:eastAsia="Calibri" w:hAnsi="Times New Roman" w:cs="Times New Roman"/>
          <w:sz w:val="24"/>
          <w:szCs w:val="24"/>
          <w:lang w:val="ro-RO"/>
        </w:rPr>
        <w:t>i a de</w:t>
      </w:r>
      <w:r>
        <w:rPr>
          <w:rFonts w:ascii="Times New Roman" w:hAnsi="Times New Roman"/>
          <w:sz w:val="24"/>
          <w:szCs w:val="24"/>
          <w:lang w:val="ro-RO"/>
        </w:rPr>
        <w:t>ș</w:t>
      </w:r>
      <w:r>
        <w:rPr>
          <w:rFonts w:ascii="Times New Roman" w:eastAsia="Calibri" w:hAnsi="Times New Roman" w:cs="Times New Roman"/>
          <w:sz w:val="24"/>
          <w:szCs w:val="24"/>
          <w:lang w:val="ro-RO"/>
        </w:rPr>
        <w:t>ertific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rii </w:t>
      </w:r>
      <w:r>
        <w:rPr>
          <w:rFonts w:ascii="Times New Roman" w:hAnsi="Times New Roman"/>
          <w:sz w:val="24"/>
          <w:szCs w:val="24"/>
          <w:lang w:val="ro-RO"/>
        </w:rPr>
        <w:t>î</w:t>
      </w:r>
      <w:r>
        <w:rPr>
          <w:rFonts w:ascii="Times New Roman" w:eastAsia="Calibri" w:hAnsi="Times New Roman" w:cs="Times New Roman"/>
          <w:sz w:val="24"/>
          <w:szCs w:val="24"/>
          <w:lang w:val="ro-RO"/>
        </w:rPr>
        <w:t>n zonele de c</w:t>
      </w:r>
      <w:r>
        <w:rPr>
          <w:rFonts w:ascii="Times New Roman" w:hAnsi="Times New Roman"/>
          <w:sz w:val="24"/>
          <w:szCs w:val="24"/>
          <w:lang w:val="ro-RO"/>
        </w:rPr>
        <w:t>â</w:t>
      </w:r>
      <w:r>
        <w:rPr>
          <w:rFonts w:ascii="Times New Roman" w:eastAsia="Calibri" w:hAnsi="Times New Roman" w:cs="Times New Roman"/>
          <w:sz w:val="24"/>
          <w:szCs w:val="24"/>
          <w:lang w:val="ro-RO"/>
        </w:rPr>
        <w:t>mpie. Dar oare cum sunt recompensa</w:t>
      </w:r>
      <w:r>
        <w:rPr>
          <w:rFonts w:ascii="Times New Roman" w:hAnsi="Times New Roman"/>
          <w:sz w:val="24"/>
          <w:szCs w:val="24"/>
          <w:lang w:val="ro-RO"/>
        </w:rPr>
        <w:t>ț</w:t>
      </w:r>
      <w:r>
        <w:rPr>
          <w:rFonts w:ascii="Times New Roman" w:eastAsia="Calibri" w:hAnsi="Times New Roman" w:cs="Times New Roman"/>
          <w:sz w:val="24"/>
          <w:szCs w:val="24"/>
          <w:lang w:val="ro-RO"/>
        </w:rPr>
        <w:t>i proprietarii priva</w:t>
      </w:r>
      <w:r>
        <w:rPr>
          <w:rFonts w:ascii="Times New Roman" w:hAnsi="Times New Roman"/>
          <w:sz w:val="24"/>
          <w:szCs w:val="24"/>
          <w:lang w:val="ro-RO"/>
        </w:rPr>
        <w:t>ț</w:t>
      </w:r>
      <w:r>
        <w:rPr>
          <w:rFonts w:ascii="Times New Roman" w:eastAsia="Calibri" w:hAnsi="Times New Roman" w:cs="Times New Roman"/>
          <w:sz w:val="24"/>
          <w:szCs w:val="24"/>
          <w:lang w:val="ro-RO"/>
        </w:rPr>
        <w:t>i ai acestor p</w:t>
      </w:r>
      <w:r>
        <w:rPr>
          <w:rFonts w:ascii="Times New Roman" w:hAnsi="Times New Roman"/>
          <w:sz w:val="24"/>
          <w:szCs w:val="24"/>
          <w:lang w:val="ro-RO"/>
        </w:rPr>
        <w:t>ă</w:t>
      </w:r>
      <w:r>
        <w:rPr>
          <w:rFonts w:ascii="Times New Roman" w:eastAsia="Calibri" w:hAnsi="Times New Roman" w:cs="Times New Roman"/>
          <w:sz w:val="24"/>
          <w:szCs w:val="24"/>
          <w:lang w:val="ro-RO"/>
        </w:rPr>
        <w:t xml:space="preserve">duri pentru bunurile de mediu </w:t>
      </w:r>
      <w:r>
        <w:rPr>
          <w:rFonts w:ascii="Times New Roman" w:hAnsi="Times New Roman"/>
          <w:sz w:val="24"/>
          <w:szCs w:val="24"/>
          <w:lang w:val="ro-RO"/>
        </w:rPr>
        <w:t>ș</w:t>
      </w:r>
      <w:r>
        <w:rPr>
          <w:rFonts w:ascii="Times New Roman" w:eastAsia="Calibri" w:hAnsi="Times New Roman" w:cs="Times New Roman"/>
          <w:sz w:val="24"/>
          <w:szCs w:val="24"/>
          <w:lang w:val="ro-RO"/>
        </w:rPr>
        <w:t>i sociale pe care le ofer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societ</w:t>
      </w:r>
      <w:r>
        <w:rPr>
          <w:rFonts w:ascii="Times New Roman" w:hAnsi="Times New Roman"/>
          <w:sz w:val="24"/>
          <w:szCs w:val="24"/>
          <w:lang w:val="ro-RO"/>
        </w:rPr>
        <w:t>ăț</w:t>
      </w:r>
      <w:r>
        <w:rPr>
          <w:rFonts w:ascii="Times New Roman" w:eastAsia="Calibri" w:hAnsi="Times New Roman" w:cs="Times New Roman"/>
          <w:sz w:val="24"/>
          <w:szCs w:val="24"/>
          <w:lang w:val="ro-RO"/>
        </w:rPr>
        <w:t xml:space="preserve">ii? </w:t>
      </w:r>
      <w:r>
        <w:rPr>
          <w:rFonts w:ascii="Times New Roman" w:hAnsi="Times New Roman"/>
          <w:sz w:val="24"/>
          <w:szCs w:val="24"/>
          <w:lang w:val="ro-RO"/>
        </w:rPr>
        <w:t xml:space="preserve"> </w:t>
      </w:r>
      <w:r>
        <w:rPr>
          <w:rFonts w:ascii="Times New Roman" w:eastAsia="Calibri" w:hAnsi="Times New Roman" w:cs="Times New Roman"/>
          <w:sz w:val="24"/>
          <w:szCs w:val="24"/>
          <w:lang w:val="ro-RO"/>
        </w:rPr>
        <w:t>Cu c</w:t>
      </w:r>
      <w:r>
        <w:rPr>
          <w:rFonts w:ascii="Times New Roman" w:hAnsi="Times New Roman"/>
          <w:sz w:val="24"/>
          <w:szCs w:val="24"/>
          <w:lang w:val="ro-RO"/>
        </w:rPr>
        <w:t>â</w:t>
      </w:r>
      <w:r>
        <w:rPr>
          <w:rFonts w:ascii="Times New Roman" w:eastAsia="Calibri" w:hAnsi="Times New Roman" w:cs="Times New Roman"/>
          <w:sz w:val="24"/>
          <w:szCs w:val="24"/>
          <w:lang w:val="ro-RO"/>
        </w:rPr>
        <w:t>t mai multe restric</w:t>
      </w:r>
      <w:r>
        <w:rPr>
          <w:rFonts w:ascii="Times New Roman" w:hAnsi="Times New Roman"/>
          <w:sz w:val="24"/>
          <w:szCs w:val="24"/>
          <w:lang w:val="ro-RO"/>
        </w:rPr>
        <w:t>ț</w:t>
      </w:r>
      <w:r>
        <w:rPr>
          <w:rFonts w:ascii="Times New Roman" w:eastAsia="Calibri" w:hAnsi="Times New Roman" w:cs="Times New Roman"/>
          <w:sz w:val="24"/>
          <w:szCs w:val="24"/>
          <w:lang w:val="ro-RO"/>
        </w:rPr>
        <w:t xml:space="preserve">ii </w:t>
      </w:r>
      <w:r>
        <w:rPr>
          <w:rFonts w:ascii="Times New Roman" w:hAnsi="Times New Roman"/>
          <w:sz w:val="24"/>
          <w:szCs w:val="24"/>
          <w:lang w:val="ro-RO"/>
        </w:rPr>
        <w:t>ș</w:t>
      </w:r>
      <w:r>
        <w:rPr>
          <w:rFonts w:ascii="Times New Roman" w:eastAsia="Calibri" w:hAnsi="Times New Roman" w:cs="Times New Roman"/>
          <w:sz w:val="24"/>
          <w:szCs w:val="24"/>
          <w:lang w:val="ro-RO"/>
        </w:rPr>
        <w:t>i cheltuiel</w:t>
      </w:r>
      <w:r>
        <w:rPr>
          <w:rFonts w:ascii="Times New Roman" w:hAnsi="Times New Roman"/>
          <w:sz w:val="24"/>
          <w:szCs w:val="24"/>
          <w:lang w:val="ro-RO"/>
        </w:rPr>
        <w:t>i</w:t>
      </w:r>
      <w:r>
        <w:rPr>
          <w:rFonts w:ascii="Times New Roman" w:eastAsia="Calibri" w:hAnsi="Times New Roman" w:cs="Times New Roman"/>
          <w:sz w:val="24"/>
          <w:szCs w:val="24"/>
          <w:lang w:val="ro-RO"/>
        </w:rPr>
        <w:t>!  Oare cum se simte un proprietar atunci c</w:t>
      </w:r>
      <w:r>
        <w:rPr>
          <w:rFonts w:ascii="Times New Roman" w:hAnsi="Times New Roman"/>
          <w:sz w:val="24"/>
          <w:szCs w:val="24"/>
          <w:lang w:val="ro-RO"/>
        </w:rPr>
        <w:t>â</w:t>
      </w:r>
      <w:r>
        <w:rPr>
          <w:rFonts w:ascii="Times New Roman" w:eastAsia="Calibri" w:hAnsi="Times New Roman" w:cs="Times New Roman"/>
          <w:sz w:val="24"/>
          <w:szCs w:val="24"/>
          <w:lang w:val="ro-RO"/>
        </w:rPr>
        <w:t>nd p</w:t>
      </w:r>
      <w:r>
        <w:rPr>
          <w:rFonts w:ascii="Times New Roman" w:hAnsi="Times New Roman"/>
          <w:sz w:val="24"/>
          <w:szCs w:val="24"/>
          <w:lang w:val="ro-RO"/>
        </w:rPr>
        <w:t>ă</w:t>
      </w:r>
      <w:r>
        <w:rPr>
          <w:rFonts w:ascii="Times New Roman" w:eastAsia="Calibri" w:hAnsi="Times New Roman" w:cs="Times New Roman"/>
          <w:sz w:val="24"/>
          <w:szCs w:val="24"/>
          <w:lang w:val="ro-RO"/>
        </w:rPr>
        <w:t>durea sa este inclus</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î</w:t>
      </w:r>
      <w:r>
        <w:rPr>
          <w:rFonts w:ascii="Times New Roman" w:eastAsia="Calibri" w:hAnsi="Times New Roman" w:cs="Times New Roman"/>
          <w:sz w:val="24"/>
          <w:szCs w:val="24"/>
          <w:lang w:val="ro-RO"/>
        </w:rPr>
        <w:t xml:space="preserve">n cadrul unei arii naturale protejate </w:t>
      </w:r>
      <w:r>
        <w:rPr>
          <w:rFonts w:ascii="Times New Roman" w:hAnsi="Times New Roman"/>
          <w:sz w:val="24"/>
          <w:szCs w:val="24"/>
          <w:lang w:val="ro-RO"/>
        </w:rPr>
        <w:t>ș</w:t>
      </w:r>
      <w:r>
        <w:rPr>
          <w:rFonts w:ascii="Times New Roman" w:eastAsia="Calibri" w:hAnsi="Times New Roman" w:cs="Times New Roman"/>
          <w:sz w:val="24"/>
          <w:szCs w:val="24"/>
          <w:lang w:val="ro-RO"/>
        </w:rPr>
        <w:t>i i se interzice ob</w:t>
      </w:r>
      <w:r>
        <w:rPr>
          <w:rFonts w:ascii="Times New Roman" w:hAnsi="Times New Roman"/>
          <w:sz w:val="24"/>
          <w:szCs w:val="24"/>
          <w:lang w:val="ro-RO"/>
        </w:rPr>
        <w:t>ț</w:t>
      </w:r>
      <w:r>
        <w:rPr>
          <w:rFonts w:ascii="Times New Roman" w:eastAsia="Calibri" w:hAnsi="Times New Roman" w:cs="Times New Roman"/>
          <w:sz w:val="24"/>
          <w:szCs w:val="24"/>
          <w:lang w:val="ro-RO"/>
        </w:rPr>
        <w:t>inerea oric</w:t>
      </w:r>
      <w:r>
        <w:rPr>
          <w:rFonts w:ascii="Times New Roman" w:hAnsi="Times New Roman"/>
          <w:sz w:val="24"/>
          <w:szCs w:val="24"/>
          <w:lang w:val="ro-RO"/>
        </w:rPr>
        <w:t>ă</w:t>
      </w:r>
      <w:r>
        <w:rPr>
          <w:rFonts w:ascii="Times New Roman" w:eastAsia="Calibri" w:hAnsi="Times New Roman" w:cs="Times New Roman"/>
          <w:sz w:val="24"/>
          <w:szCs w:val="24"/>
          <w:lang w:val="ro-RO"/>
        </w:rPr>
        <w:t>rui venit de pe proprietate, pe de-asupra impun</w:t>
      </w:r>
      <w:r>
        <w:rPr>
          <w:rFonts w:ascii="Times New Roman" w:hAnsi="Times New Roman"/>
          <w:sz w:val="24"/>
          <w:szCs w:val="24"/>
          <w:lang w:val="ro-RO"/>
        </w:rPr>
        <w:t>â</w:t>
      </w:r>
      <w:r>
        <w:rPr>
          <w:rFonts w:ascii="Times New Roman" w:eastAsia="Calibri" w:hAnsi="Times New Roman" w:cs="Times New Roman"/>
          <w:sz w:val="24"/>
          <w:szCs w:val="24"/>
          <w:lang w:val="ro-RO"/>
        </w:rPr>
        <w:t xml:space="preserve">ndu-i-se </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costuri de administrare?!  </w:t>
      </w:r>
      <w:r>
        <w:rPr>
          <w:rFonts w:ascii="Times New Roman" w:hAnsi="Times New Roman"/>
          <w:sz w:val="24"/>
          <w:szCs w:val="24"/>
          <w:lang w:val="ro-RO"/>
        </w:rPr>
        <w:t>Printr-un contrast inexplicabil</w:t>
      </w:r>
      <w:r>
        <w:rPr>
          <w:rFonts w:ascii="Times New Roman" w:eastAsia="Calibri" w:hAnsi="Times New Roman" w:cs="Times New Roman"/>
          <w:sz w:val="24"/>
          <w:szCs w:val="24"/>
          <w:lang w:val="ro-RO"/>
        </w:rPr>
        <w:t>, un proprietar al unei suprafe</w:t>
      </w:r>
      <w:r>
        <w:rPr>
          <w:rFonts w:ascii="Times New Roman" w:hAnsi="Times New Roman"/>
          <w:sz w:val="24"/>
          <w:szCs w:val="24"/>
          <w:lang w:val="ro-RO"/>
        </w:rPr>
        <w:t>ț</w:t>
      </w:r>
      <w:r>
        <w:rPr>
          <w:rFonts w:ascii="Times New Roman" w:eastAsia="Calibri" w:hAnsi="Times New Roman" w:cs="Times New Roman"/>
          <w:sz w:val="24"/>
          <w:szCs w:val="24"/>
          <w:lang w:val="ro-RO"/>
        </w:rPr>
        <w:t>e de p</w:t>
      </w:r>
      <w:r>
        <w:rPr>
          <w:rFonts w:ascii="Times New Roman" w:hAnsi="Times New Roman"/>
          <w:sz w:val="24"/>
          <w:szCs w:val="24"/>
          <w:lang w:val="ro-RO"/>
        </w:rPr>
        <w:t>ăș</w:t>
      </w:r>
      <w:r>
        <w:rPr>
          <w:rFonts w:ascii="Times New Roman" w:eastAsia="Calibri" w:hAnsi="Times New Roman" w:cs="Times New Roman"/>
          <w:sz w:val="24"/>
          <w:szCs w:val="24"/>
          <w:lang w:val="ro-RO"/>
        </w:rPr>
        <w:t>une din zona montan</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prime</w:t>
      </w:r>
      <w:r>
        <w:rPr>
          <w:rFonts w:ascii="Times New Roman" w:hAnsi="Times New Roman"/>
          <w:sz w:val="24"/>
          <w:szCs w:val="24"/>
          <w:lang w:val="ro-RO"/>
        </w:rPr>
        <w:t>ș</w:t>
      </w:r>
      <w:r>
        <w:rPr>
          <w:rFonts w:ascii="Times New Roman" w:eastAsia="Calibri" w:hAnsi="Times New Roman" w:cs="Times New Roman"/>
          <w:sz w:val="24"/>
          <w:szCs w:val="24"/>
          <w:lang w:val="ro-RO"/>
        </w:rPr>
        <w:t xml:space="preserve">te din fondurile europene gestionate de MADR cca. 429 euro/an/ha, </w:t>
      </w:r>
      <w:r>
        <w:rPr>
          <w:rFonts w:ascii="Times New Roman" w:hAnsi="Times New Roman"/>
          <w:sz w:val="24"/>
          <w:szCs w:val="24"/>
          <w:lang w:val="ro-RO"/>
        </w:rPr>
        <w:t>î</w:t>
      </w:r>
      <w:r>
        <w:rPr>
          <w:rFonts w:ascii="Times New Roman" w:eastAsia="Calibri" w:hAnsi="Times New Roman" w:cs="Times New Roman"/>
          <w:sz w:val="24"/>
          <w:szCs w:val="24"/>
          <w:lang w:val="ro-RO"/>
        </w:rPr>
        <w:t>n condi</w:t>
      </w:r>
      <w:r>
        <w:rPr>
          <w:rFonts w:ascii="Times New Roman" w:hAnsi="Times New Roman"/>
          <w:sz w:val="24"/>
          <w:szCs w:val="24"/>
          <w:lang w:val="ro-RO"/>
        </w:rPr>
        <w:t>ț</w:t>
      </w:r>
      <w:r>
        <w:rPr>
          <w:rFonts w:ascii="Times New Roman" w:eastAsia="Calibri" w:hAnsi="Times New Roman" w:cs="Times New Roman"/>
          <w:sz w:val="24"/>
          <w:szCs w:val="24"/>
          <w:lang w:val="ro-RO"/>
        </w:rPr>
        <w:t xml:space="preserve">iile </w:t>
      </w:r>
      <w:r>
        <w:rPr>
          <w:rFonts w:ascii="Times New Roman" w:hAnsi="Times New Roman"/>
          <w:sz w:val="24"/>
          <w:szCs w:val="24"/>
          <w:lang w:val="ro-RO"/>
        </w:rPr>
        <w:t>î</w:t>
      </w:r>
      <w:r>
        <w:rPr>
          <w:rFonts w:ascii="Times New Roman" w:eastAsia="Calibri" w:hAnsi="Times New Roman" w:cs="Times New Roman"/>
          <w:sz w:val="24"/>
          <w:szCs w:val="24"/>
          <w:lang w:val="ro-RO"/>
        </w:rPr>
        <w:t xml:space="preserve">n care i se </w:t>
      </w:r>
      <w:r>
        <w:rPr>
          <w:rFonts w:ascii="Times New Roman" w:hAnsi="Times New Roman"/>
          <w:sz w:val="24"/>
          <w:szCs w:val="24"/>
          <w:lang w:val="ro-RO"/>
        </w:rPr>
        <w:t>ș</w:t>
      </w:r>
      <w:r>
        <w:rPr>
          <w:rFonts w:ascii="Times New Roman" w:eastAsia="Calibri" w:hAnsi="Times New Roman" w:cs="Times New Roman"/>
          <w:sz w:val="24"/>
          <w:szCs w:val="24"/>
          <w:lang w:val="ro-RO"/>
        </w:rPr>
        <w:t>i permite s</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ob</w:t>
      </w:r>
      <w:r>
        <w:rPr>
          <w:rFonts w:ascii="Times New Roman" w:hAnsi="Times New Roman"/>
          <w:sz w:val="24"/>
          <w:szCs w:val="24"/>
          <w:lang w:val="ro-RO"/>
        </w:rPr>
        <w:t>ț</w:t>
      </w:r>
      <w:r>
        <w:rPr>
          <w:rFonts w:ascii="Times New Roman" w:eastAsia="Calibri" w:hAnsi="Times New Roman" w:cs="Times New Roman"/>
          <w:sz w:val="24"/>
          <w:szCs w:val="24"/>
          <w:lang w:val="ro-RO"/>
        </w:rPr>
        <w:t>in</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venituri de pe acea suprafa</w:t>
      </w:r>
      <w:r>
        <w:rPr>
          <w:rFonts w:ascii="Times New Roman" w:hAnsi="Times New Roman"/>
          <w:sz w:val="24"/>
          <w:szCs w:val="24"/>
          <w:lang w:val="ro-RO"/>
        </w:rPr>
        <w:t>ță</w:t>
      </w:r>
      <w:r>
        <w:rPr>
          <w:rFonts w:ascii="Times New Roman" w:eastAsia="Calibri" w:hAnsi="Times New Roman" w:cs="Times New Roman"/>
          <w:sz w:val="24"/>
          <w:szCs w:val="24"/>
          <w:lang w:val="ro-RO"/>
        </w:rPr>
        <w:t xml:space="preserve"> </w:t>
      </w:r>
      <w:r>
        <w:rPr>
          <w:rFonts w:ascii="Times New Roman" w:hAnsi="Times New Roman"/>
          <w:sz w:val="24"/>
          <w:szCs w:val="24"/>
          <w:lang w:val="ro-RO"/>
        </w:rPr>
        <w:t>de păș</w:t>
      </w:r>
      <w:r>
        <w:rPr>
          <w:rFonts w:ascii="Times New Roman" w:eastAsia="Calibri" w:hAnsi="Times New Roman" w:cs="Times New Roman"/>
          <w:sz w:val="24"/>
          <w:szCs w:val="24"/>
          <w:lang w:val="ro-RO"/>
        </w:rPr>
        <w:t>une, practic</w:t>
      </w:r>
      <w:r>
        <w:rPr>
          <w:rFonts w:ascii="Times New Roman" w:hAnsi="Times New Roman"/>
          <w:sz w:val="24"/>
          <w:szCs w:val="24"/>
          <w:lang w:val="ro-RO"/>
        </w:rPr>
        <w:t>â</w:t>
      </w:r>
      <w:r>
        <w:rPr>
          <w:rFonts w:ascii="Times New Roman" w:eastAsia="Calibri" w:hAnsi="Times New Roman" w:cs="Times New Roman"/>
          <w:sz w:val="24"/>
          <w:szCs w:val="24"/>
          <w:lang w:val="ro-RO"/>
        </w:rPr>
        <w:t>nd o agricultur</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tradi</w:t>
      </w:r>
      <w:r>
        <w:rPr>
          <w:rFonts w:ascii="Times New Roman" w:hAnsi="Times New Roman"/>
          <w:sz w:val="24"/>
          <w:szCs w:val="24"/>
          <w:lang w:val="ro-RO"/>
        </w:rPr>
        <w:t>ț</w:t>
      </w:r>
      <w:r>
        <w:rPr>
          <w:rFonts w:ascii="Times New Roman" w:eastAsia="Calibri" w:hAnsi="Times New Roman" w:cs="Times New Roman"/>
          <w:sz w:val="24"/>
          <w:szCs w:val="24"/>
          <w:lang w:val="ro-RO"/>
        </w:rPr>
        <w:t>ional</w:t>
      </w:r>
      <w:r>
        <w:rPr>
          <w:rFonts w:ascii="Times New Roman" w:hAnsi="Times New Roman"/>
          <w:sz w:val="24"/>
          <w:szCs w:val="24"/>
          <w:lang w:val="ro-RO"/>
        </w:rPr>
        <w:t>ă</w:t>
      </w:r>
      <w:r>
        <w:rPr>
          <w:rFonts w:ascii="Times New Roman" w:eastAsia="Calibri" w:hAnsi="Times New Roman" w:cs="Times New Roman"/>
          <w:sz w:val="24"/>
          <w:szCs w:val="24"/>
          <w:lang w:val="ro-RO"/>
        </w:rPr>
        <w:t>. Bine</w:t>
      </w:r>
      <w:r>
        <w:rPr>
          <w:rFonts w:ascii="Times New Roman" w:hAnsi="Times New Roman"/>
          <w:sz w:val="24"/>
          <w:szCs w:val="24"/>
          <w:lang w:val="ro-RO"/>
        </w:rPr>
        <w:t>î</w:t>
      </w:r>
      <w:r>
        <w:rPr>
          <w:rFonts w:ascii="Times New Roman" w:eastAsia="Calibri" w:hAnsi="Times New Roman" w:cs="Times New Roman"/>
          <w:sz w:val="24"/>
          <w:szCs w:val="24"/>
          <w:lang w:val="ro-RO"/>
        </w:rPr>
        <w:t>n</w:t>
      </w:r>
      <w:r>
        <w:rPr>
          <w:rFonts w:ascii="Times New Roman" w:hAnsi="Times New Roman"/>
          <w:sz w:val="24"/>
          <w:szCs w:val="24"/>
          <w:lang w:val="ro-RO"/>
        </w:rPr>
        <w:t>ț</w:t>
      </w:r>
      <w:r>
        <w:rPr>
          <w:rFonts w:ascii="Times New Roman" w:eastAsia="Calibri" w:hAnsi="Times New Roman" w:cs="Times New Roman"/>
          <w:sz w:val="24"/>
          <w:szCs w:val="24"/>
          <w:lang w:val="ro-RO"/>
        </w:rPr>
        <w:t>eles, proprietarul de p</w:t>
      </w:r>
      <w:r>
        <w:rPr>
          <w:rFonts w:ascii="Times New Roman" w:hAnsi="Times New Roman"/>
          <w:sz w:val="24"/>
          <w:szCs w:val="24"/>
          <w:lang w:val="ro-RO"/>
        </w:rPr>
        <w:t>ă</w:t>
      </w:r>
      <w:r>
        <w:rPr>
          <w:rFonts w:ascii="Times New Roman" w:eastAsia="Calibri" w:hAnsi="Times New Roman" w:cs="Times New Roman"/>
          <w:sz w:val="24"/>
          <w:szCs w:val="24"/>
          <w:lang w:val="ro-RO"/>
        </w:rPr>
        <w:t>dure nu se poate sim</w:t>
      </w:r>
      <w:r>
        <w:rPr>
          <w:rFonts w:ascii="Times New Roman" w:hAnsi="Times New Roman"/>
          <w:sz w:val="24"/>
          <w:szCs w:val="24"/>
          <w:lang w:val="ro-RO"/>
        </w:rPr>
        <w:t>ț</w:t>
      </w:r>
      <w:r>
        <w:rPr>
          <w:rFonts w:ascii="Times New Roman" w:eastAsia="Calibri" w:hAnsi="Times New Roman" w:cs="Times New Roman"/>
          <w:sz w:val="24"/>
          <w:szCs w:val="24"/>
          <w:lang w:val="ro-RO"/>
        </w:rPr>
        <w:t>i dec</w:t>
      </w:r>
      <w:r>
        <w:rPr>
          <w:rFonts w:ascii="Times New Roman" w:hAnsi="Times New Roman"/>
          <w:sz w:val="24"/>
          <w:szCs w:val="24"/>
          <w:lang w:val="ro-RO"/>
        </w:rPr>
        <w:t>â</w:t>
      </w:r>
      <w:r>
        <w:rPr>
          <w:rFonts w:ascii="Times New Roman" w:eastAsia="Calibri" w:hAnsi="Times New Roman" w:cs="Times New Roman"/>
          <w:sz w:val="24"/>
          <w:szCs w:val="24"/>
          <w:lang w:val="ro-RO"/>
        </w:rPr>
        <w:t xml:space="preserve">t trădat </w:t>
      </w:r>
      <w:r>
        <w:rPr>
          <w:rFonts w:ascii="Times New Roman" w:hAnsi="Times New Roman"/>
          <w:sz w:val="24"/>
          <w:szCs w:val="24"/>
          <w:lang w:val="ro-RO"/>
        </w:rPr>
        <w:t>ș</w:t>
      </w:r>
      <w:r>
        <w:rPr>
          <w:rFonts w:ascii="Times New Roman" w:eastAsia="Calibri" w:hAnsi="Times New Roman" w:cs="Times New Roman"/>
          <w:sz w:val="24"/>
          <w:szCs w:val="24"/>
          <w:lang w:val="ro-RO"/>
        </w:rPr>
        <w:t>i abandonat de to</w:t>
      </w:r>
      <w:r>
        <w:rPr>
          <w:rFonts w:ascii="Times New Roman" w:hAnsi="Times New Roman"/>
          <w:sz w:val="24"/>
          <w:szCs w:val="24"/>
          <w:lang w:val="ro-RO"/>
        </w:rPr>
        <w:t>ț</w:t>
      </w:r>
      <w:r>
        <w:rPr>
          <w:rFonts w:ascii="Times New Roman" w:eastAsia="Calibri" w:hAnsi="Times New Roman" w:cs="Times New Roman"/>
          <w:sz w:val="24"/>
          <w:szCs w:val="24"/>
          <w:lang w:val="ro-RO"/>
        </w:rPr>
        <w:t>i cei care ar trebui s</w:t>
      </w:r>
      <w:r>
        <w:rPr>
          <w:rFonts w:ascii="Times New Roman" w:hAnsi="Times New Roman"/>
          <w:sz w:val="24"/>
          <w:szCs w:val="24"/>
          <w:lang w:val="ro-RO"/>
        </w:rPr>
        <w:t>ă-i</w:t>
      </w:r>
      <w:r>
        <w:rPr>
          <w:rFonts w:ascii="Times New Roman" w:eastAsia="Calibri" w:hAnsi="Times New Roman" w:cs="Times New Roman"/>
          <w:sz w:val="24"/>
          <w:szCs w:val="24"/>
          <w:lang w:val="ro-RO"/>
        </w:rPr>
        <w:t xml:space="preserve"> recompenseze eforturile traduse în beneficii resimțite la nivelul întregii societăți. </w:t>
      </w:r>
    </w:p>
    <w:p w:rsidR="000245D4" w:rsidRDefault="000245D4" w:rsidP="000245D4">
      <w:pPr>
        <w:ind w:firstLine="720"/>
        <w:jc w:val="both"/>
        <w:rPr>
          <w:rFonts w:ascii="Times New Roman" w:eastAsiaTheme="minorHAnsi" w:hAnsi="Times New Roman"/>
          <w:sz w:val="24"/>
          <w:szCs w:val="24"/>
          <w:lang w:val="ro-RO"/>
        </w:rPr>
      </w:pPr>
      <w:r>
        <w:rPr>
          <w:rFonts w:ascii="Times New Roman" w:eastAsia="Calibri" w:hAnsi="Times New Roman" w:cs="Times New Roman"/>
          <w:sz w:val="24"/>
          <w:szCs w:val="24"/>
          <w:lang w:val="ro-RO"/>
        </w:rPr>
        <w:t>Ca urmare a subfinan</w:t>
      </w:r>
      <w:r>
        <w:rPr>
          <w:rFonts w:ascii="Times New Roman" w:hAnsi="Times New Roman"/>
          <w:sz w:val="24"/>
          <w:szCs w:val="24"/>
          <w:lang w:val="ro-RO"/>
        </w:rPr>
        <w:t>ță</w:t>
      </w:r>
      <w:r>
        <w:rPr>
          <w:rFonts w:ascii="Times New Roman" w:eastAsia="Calibri" w:hAnsi="Times New Roman" w:cs="Times New Roman"/>
          <w:sz w:val="24"/>
          <w:szCs w:val="24"/>
          <w:lang w:val="ro-RO"/>
        </w:rPr>
        <w:t>rii cronice a sectorului forestier care se pare c</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se dore</w:t>
      </w:r>
      <w:r>
        <w:rPr>
          <w:rFonts w:ascii="Times New Roman" w:hAnsi="Times New Roman"/>
          <w:sz w:val="24"/>
          <w:szCs w:val="24"/>
          <w:lang w:val="ro-RO"/>
        </w:rPr>
        <w:t>ș</w:t>
      </w:r>
      <w:r>
        <w:rPr>
          <w:rFonts w:ascii="Times New Roman" w:eastAsia="Calibri" w:hAnsi="Times New Roman" w:cs="Times New Roman"/>
          <w:sz w:val="24"/>
          <w:szCs w:val="24"/>
          <w:lang w:val="ro-RO"/>
        </w:rPr>
        <w:t xml:space="preserve">te a se perpetua </w:t>
      </w:r>
      <w:r>
        <w:rPr>
          <w:rFonts w:ascii="Times New Roman" w:hAnsi="Times New Roman"/>
          <w:sz w:val="24"/>
          <w:szCs w:val="24"/>
          <w:lang w:val="ro-RO"/>
        </w:rPr>
        <w:t>ș</w:t>
      </w:r>
      <w:r>
        <w:rPr>
          <w:rFonts w:ascii="Times New Roman" w:eastAsia="Calibri" w:hAnsi="Times New Roman" w:cs="Times New Roman"/>
          <w:sz w:val="24"/>
          <w:szCs w:val="24"/>
          <w:lang w:val="ro-RO"/>
        </w:rPr>
        <w:t xml:space="preserve">i </w:t>
      </w:r>
      <w:r>
        <w:rPr>
          <w:rFonts w:ascii="Times New Roman" w:hAnsi="Times New Roman"/>
          <w:sz w:val="24"/>
          <w:szCs w:val="24"/>
          <w:lang w:val="ro-RO"/>
        </w:rPr>
        <w:t>î</w:t>
      </w:r>
      <w:r>
        <w:rPr>
          <w:rFonts w:ascii="Times New Roman" w:eastAsia="Calibri" w:hAnsi="Times New Roman" w:cs="Times New Roman"/>
          <w:sz w:val="24"/>
          <w:szCs w:val="24"/>
          <w:lang w:val="ro-RO"/>
        </w:rPr>
        <w:t>n perioada urm</w:t>
      </w:r>
      <w:r>
        <w:rPr>
          <w:rFonts w:ascii="Times New Roman" w:hAnsi="Times New Roman"/>
          <w:sz w:val="24"/>
          <w:szCs w:val="24"/>
          <w:lang w:val="ro-RO"/>
        </w:rPr>
        <w:t>ă</w:t>
      </w:r>
      <w:r>
        <w:rPr>
          <w:rFonts w:ascii="Times New Roman" w:eastAsia="Calibri" w:hAnsi="Times New Roman" w:cs="Times New Roman"/>
          <w:sz w:val="24"/>
          <w:szCs w:val="24"/>
          <w:lang w:val="ro-RO"/>
        </w:rPr>
        <w:t xml:space="preserve">toare, aceste avantaje deosebit de importante pentru Romania se pot pierde, </w:t>
      </w:r>
      <w:r>
        <w:rPr>
          <w:rFonts w:ascii="Times New Roman" w:hAnsi="Times New Roman"/>
          <w:sz w:val="24"/>
          <w:szCs w:val="24"/>
          <w:lang w:val="ro-RO"/>
        </w:rPr>
        <w:t>î</w:t>
      </w:r>
      <w:r>
        <w:rPr>
          <w:rFonts w:ascii="Times New Roman" w:eastAsia="Calibri" w:hAnsi="Times New Roman" w:cs="Times New Roman"/>
          <w:sz w:val="24"/>
          <w:szCs w:val="24"/>
          <w:lang w:val="ro-RO"/>
        </w:rPr>
        <w:t>n loc s</w:t>
      </w:r>
      <w:r>
        <w:rPr>
          <w:rFonts w:ascii="Times New Roman" w:hAnsi="Times New Roman"/>
          <w:sz w:val="24"/>
          <w:szCs w:val="24"/>
          <w:lang w:val="ro-RO"/>
        </w:rPr>
        <w:t>ă</w:t>
      </w:r>
      <w:r>
        <w:rPr>
          <w:rFonts w:ascii="Times New Roman" w:eastAsia="Calibri" w:hAnsi="Times New Roman" w:cs="Times New Roman"/>
          <w:sz w:val="24"/>
          <w:szCs w:val="24"/>
          <w:lang w:val="ro-RO"/>
        </w:rPr>
        <w:t xml:space="preserve"> fie conservate </w:t>
      </w:r>
      <w:r>
        <w:rPr>
          <w:rFonts w:ascii="Times New Roman" w:hAnsi="Times New Roman"/>
          <w:sz w:val="24"/>
          <w:szCs w:val="24"/>
          <w:lang w:val="ro-RO"/>
        </w:rPr>
        <w:t>ș</w:t>
      </w:r>
      <w:r>
        <w:rPr>
          <w:rFonts w:ascii="Times New Roman" w:eastAsia="Calibri" w:hAnsi="Times New Roman" w:cs="Times New Roman"/>
          <w:sz w:val="24"/>
          <w:szCs w:val="24"/>
          <w:lang w:val="ro-RO"/>
        </w:rPr>
        <w:t>i chiar îmbunătățite</w:t>
      </w:r>
      <w:r>
        <w:rPr>
          <w:rFonts w:ascii="Times New Roman" w:hAnsi="Times New Roman"/>
          <w:sz w:val="24"/>
          <w:szCs w:val="24"/>
          <w:lang w:val="ro-RO"/>
        </w:rPr>
        <w:t xml:space="preserve">/dezvoltate. </w:t>
      </w:r>
    </w:p>
    <w:p w:rsidR="000245D4" w:rsidRDefault="000245D4" w:rsidP="000245D4">
      <w:pPr>
        <w:ind w:firstLine="720"/>
        <w:jc w:val="both"/>
        <w:rPr>
          <w:rFonts w:ascii="Times New Roman" w:hAnsi="Times New Roman" w:cs="Times New Roman"/>
          <w:sz w:val="24"/>
          <w:szCs w:val="24"/>
          <w:lang w:val="ro-RO"/>
        </w:rPr>
      </w:pPr>
      <w:r>
        <w:rPr>
          <w:rFonts w:ascii="Times New Roman" w:hAnsi="Times New Roman"/>
          <w:sz w:val="24"/>
          <w:szCs w:val="24"/>
          <w:lang w:val="ro-RO"/>
        </w:rPr>
        <w:t>Mai mult, principalele problemele existente nu-și vor găsi rezolvarea, ci se vor acutiza:</w:t>
      </w:r>
    </w:p>
    <w:p w:rsidR="000245D4" w:rsidRDefault="000245D4" w:rsidP="000245D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tăierile ilegale</w:t>
      </w:r>
      <w:r>
        <w:rPr>
          <w:rFonts w:ascii="Times New Roman" w:hAnsi="Times New Roman" w:cs="Times New Roman"/>
          <w:sz w:val="24"/>
          <w:szCs w:val="24"/>
        </w:rPr>
        <w:t>,</w:t>
      </w:r>
      <w:r>
        <w:rPr>
          <w:rFonts w:ascii="Times New Roman" w:hAnsi="Times New Roman" w:cs="Times New Roman"/>
          <w:b/>
          <w:bCs/>
          <w:iCs/>
          <w:sz w:val="24"/>
          <w:szCs w:val="24"/>
        </w:rPr>
        <w:t xml:space="preserve"> </w:t>
      </w:r>
      <w:r>
        <w:rPr>
          <w:rFonts w:ascii="Times New Roman" w:hAnsi="Times New Roman" w:cs="Times New Roman"/>
          <w:bCs/>
          <w:iCs/>
          <w:sz w:val="24"/>
          <w:szCs w:val="24"/>
        </w:rPr>
        <w:t>în cuantum de aproximativ 8 milioane euro/an, cauzate de</w:t>
      </w:r>
      <w:r>
        <w:rPr>
          <w:rFonts w:ascii="Times New Roman" w:hAnsi="Times New Roman" w:cs="Times New Roman"/>
          <w:sz w:val="24"/>
          <w:szCs w:val="24"/>
        </w:rPr>
        <w:t xml:space="preserve"> rezultatele economice foarte slabe din administrarea pădurilor, pe fondul cadrului de reglementare ineficient și lipsa compensațiilor/subvențiilor;</w:t>
      </w:r>
    </w:p>
    <w:p w:rsidR="000245D4" w:rsidRDefault="000245D4" w:rsidP="000245D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lipsa accesibilității masei lemnoase</w:t>
      </w:r>
      <w:r>
        <w:rPr>
          <w:rFonts w:ascii="Times New Roman" w:hAnsi="Times New Roman" w:cs="Times New Roman"/>
          <w:sz w:val="24"/>
          <w:szCs w:val="24"/>
        </w:rPr>
        <w:t xml:space="preserve"> în peste 30% din fondul forestier cu distanța de scos-apropiat de peste 1,2 km – cu rezultate în costuri de exploatare și de mediu mari, precum și </w:t>
      </w:r>
      <w:r>
        <w:rPr>
          <w:rFonts w:ascii="Times New Roman" w:hAnsi="Times New Roman" w:cs="Times New Roman"/>
          <w:sz w:val="24"/>
          <w:szCs w:val="24"/>
        </w:rPr>
        <w:lastRenderedPageBreak/>
        <w:t>nemobilizarea resursei de masă lemnoasă pe suprafețe inaccesibile, cu un volum minim de 3 milioane mc masă lemnoasă anual, care intrată în producție/industrie ar genera minim 1 miliard euro anual la PIB și ar stopa exploatarea intensivă a pădurilor accesibile. Mai mult, accesibilitatea fondului forestier pe termen mediu și lung ar crește acumulările de carbon și deci ar avea un efect benefic în ceea ce privește combatarea schimbărilor climatice</w:t>
      </w:r>
    </w:p>
    <w:p w:rsidR="000245D4" w:rsidRDefault="000245D4" w:rsidP="000245D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prejudicii de mediu</w:t>
      </w:r>
      <w:r>
        <w:rPr>
          <w:rFonts w:ascii="Times New Roman" w:hAnsi="Times New Roman" w:cs="Times New Roman"/>
          <w:sz w:val="24"/>
          <w:szCs w:val="24"/>
        </w:rPr>
        <w:t xml:space="preserve"> și </w:t>
      </w:r>
      <w:r>
        <w:rPr>
          <w:rFonts w:ascii="Times New Roman" w:hAnsi="Times New Roman" w:cs="Times New Roman"/>
          <w:b/>
          <w:sz w:val="24"/>
          <w:szCs w:val="24"/>
        </w:rPr>
        <w:t>insecuritatea muncii</w:t>
      </w:r>
      <w:r>
        <w:rPr>
          <w:rFonts w:ascii="Times New Roman" w:hAnsi="Times New Roman" w:cs="Times New Roman"/>
          <w:sz w:val="24"/>
          <w:szCs w:val="24"/>
        </w:rPr>
        <w:t xml:space="preserve">, frecvent soldată cu pierderi umane, cauzate de </w:t>
      </w:r>
      <w:r>
        <w:rPr>
          <w:rFonts w:ascii="Times New Roman" w:hAnsi="Times New Roman" w:cs="Times New Roman"/>
          <w:b/>
          <w:sz w:val="24"/>
          <w:szCs w:val="24"/>
        </w:rPr>
        <w:t>dotarea precară cu utilaje</w:t>
      </w:r>
      <w:r>
        <w:rPr>
          <w:rFonts w:ascii="Times New Roman" w:hAnsi="Times New Roman" w:cs="Times New Roman"/>
          <w:sz w:val="24"/>
          <w:szCs w:val="24"/>
        </w:rPr>
        <w:t>;</w:t>
      </w:r>
    </w:p>
    <w:p w:rsidR="000245D4" w:rsidRDefault="000245D4" w:rsidP="000245D4">
      <w:pPr>
        <w:jc w:val="both"/>
        <w:rPr>
          <w:rFonts w:ascii="Times New Roman" w:hAnsi="Times New Roman" w:cs="Times New Roman"/>
          <w:i/>
          <w:sz w:val="24"/>
          <w:szCs w:val="24"/>
          <w:lang w:val="it-IT"/>
        </w:rPr>
      </w:pPr>
      <w:r>
        <w:rPr>
          <w:rFonts w:ascii="Times New Roman" w:hAnsi="Times New Roman" w:cs="Times New Roman"/>
          <w:sz w:val="24"/>
          <w:szCs w:val="24"/>
        </w:rPr>
        <w:t xml:space="preserve">- </w:t>
      </w:r>
      <w:r>
        <w:rPr>
          <w:rFonts w:ascii="Times New Roman" w:hAnsi="Times New Roman" w:cs="Times New Roman"/>
          <w:b/>
          <w:sz w:val="24"/>
          <w:szCs w:val="24"/>
        </w:rPr>
        <w:t>infrastructura (ultra)deficitară</w:t>
      </w:r>
      <w:r>
        <w:rPr>
          <w:rFonts w:ascii="Times New Roman" w:hAnsi="Times New Roman" w:cs="Times New Roman"/>
          <w:sz w:val="24"/>
          <w:szCs w:val="24"/>
        </w:rPr>
        <w:t>, care afectează per ansamblu întregul sector forestier și industria lemnului</w:t>
      </w:r>
      <w:r>
        <w:rPr>
          <w:rStyle w:val="FootnoteReference"/>
          <w:rFonts w:ascii="Times New Roman" w:hAnsi="Times New Roman" w:cs="Times New Roman"/>
          <w:sz w:val="24"/>
          <w:szCs w:val="24"/>
        </w:rPr>
        <w:footnoteReference w:id="6"/>
      </w:r>
      <w:r>
        <w:rPr>
          <w:rFonts w:ascii="Times New Roman" w:hAnsi="Times New Roman" w:cs="Times New Roman"/>
          <w:sz w:val="24"/>
          <w:szCs w:val="24"/>
          <w:lang w:val="it-IT"/>
        </w:rPr>
        <w:t>;</w:t>
      </w:r>
    </w:p>
    <w:p w:rsidR="000245D4" w:rsidRDefault="000245D4" w:rsidP="000245D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lipsa/inaplicabilitatea programelor de împădurire</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ce au cauzat un ritm extrem de scăzut al împăduririi efective a terenurilor agricole/degradate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0245D4" w:rsidRDefault="000245D4" w:rsidP="000245D4">
      <w:pPr>
        <w:jc w:val="both"/>
        <w:rPr>
          <w:rFonts w:ascii="Times New Roman" w:hAnsi="Times New Roman" w:cs="Times New Roman"/>
          <w:b/>
          <w:sz w:val="24"/>
          <w:szCs w:val="24"/>
        </w:rPr>
      </w:pPr>
    </w:p>
    <w:p w:rsidR="000245D4" w:rsidRDefault="000245D4" w:rsidP="000245D4">
      <w:pPr>
        <w:jc w:val="both"/>
        <w:rPr>
          <w:rFonts w:ascii="Times New Roman" w:hAnsi="Times New Roman" w:cs="Times New Roman"/>
          <w:b/>
          <w:sz w:val="24"/>
          <w:szCs w:val="24"/>
        </w:rPr>
      </w:pPr>
      <w:r>
        <w:rPr>
          <w:rFonts w:ascii="Times New Roman" w:hAnsi="Times New Roman" w:cs="Times New Roman"/>
          <w:b/>
          <w:sz w:val="24"/>
          <w:szCs w:val="24"/>
        </w:rPr>
        <w:t>DE CE ESTE NECESAR, ÎN MOD EVIDENT, CA M.A.D.R. SĂ REEVALUEZE PROPUNEREA FINANCIARĂ PENTRU SECTORUL FORESTIER?</w:t>
      </w:r>
    </w:p>
    <w:p w:rsidR="000245D4" w:rsidRDefault="000245D4" w:rsidP="000245D4">
      <w:pPr>
        <w:jc w:val="both"/>
        <w:rPr>
          <w:rFonts w:ascii="Times New Roman" w:hAnsi="Times New Roman" w:cs="Times New Roman"/>
          <w:b/>
          <w:sz w:val="24"/>
          <w:szCs w:val="24"/>
        </w:rPr>
      </w:pPr>
      <w:r>
        <w:rPr>
          <w:rFonts w:ascii="Times New Roman" w:hAnsi="Times New Roman" w:cs="Times New Roman"/>
          <w:b/>
          <w:sz w:val="24"/>
          <w:szCs w:val="24"/>
        </w:rPr>
        <w:t>Propunerea financiară a MADR pentru sectorul forestier – 220 milioane euro prin P.N.D.R. 2014-2020 – este greșit fundamentată și inacceptabilă, raportat la necesitățile de dezvoltare concrete și actuale ale domeniului.</w:t>
      </w:r>
    </w:p>
    <w:p w:rsidR="000245D4" w:rsidRDefault="000245D4" w:rsidP="000245D4">
      <w:pPr>
        <w:ind w:firstLine="720"/>
        <w:jc w:val="both"/>
        <w:rPr>
          <w:rFonts w:ascii="Times New Roman" w:hAnsi="Times New Roman" w:cs="Times New Roman"/>
          <w:sz w:val="24"/>
          <w:szCs w:val="24"/>
        </w:rPr>
      </w:pPr>
      <w:r>
        <w:rPr>
          <w:rFonts w:ascii="Times New Roman" w:hAnsi="Times New Roman" w:cs="Times New Roman"/>
          <w:sz w:val="24"/>
          <w:szCs w:val="24"/>
        </w:rPr>
        <w:t>Pentru exemplificare, să precizăm că</w:t>
      </w:r>
      <w:r>
        <w:rPr>
          <w:rFonts w:ascii="Times New Roman" w:hAnsi="Times New Roman" w:cs="Times New Roman"/>
          <w:b/>
          <w:sz w:val="24"/>
          <w:szCs w:val="24"/>
        </w:rPr>
        <w:t xml:space="preserve"> </w:t>
      </w:r>
      <w:r>
        <w:rPr>
          <w:rFonts w:ascii="Times New Roman" w:hAnsi="Times New Roman" w:cs="Times New Roman"/>
          <w:sz w:val="24"/>
          <w:szCs w:val="24"/>
        </w:rPr>
        <w:t xml:space="preserve">această propunere financiară este insuficientă dacă ne raportăm doar la una dintre măsurile PNDR, </w:t>
      </w:r>
      <w:r>
        <w:rPr>
          <w:rFonts w:ascii="Times New Roman" w:hAnsi="Times New Roman" w:cs="Times New Roman"/>
          <w:i/>
          <w:sz w:val="24"/>
          <w:szCs w:val="24"/>
        </w:rPr>
        <w:t>împădurirea terenurilor</w:t>
      </w:r>
      <w:r>
        <w:rPr>
          <w:rFonts w:ascii="Times New Roman" w:hAnsi="Times New Roman" w:cs="Times New Roman"/>
          <w:sz w:val="24"/>
          <w:szCs w:val="24"/>
        </w:rPr>
        <w:t>, deoarece M.A.D.R. și M.M.S.C. își asumă responsabilitatea și implicit obligă România să împădurească minim 35.000 de ha în perioada de referință</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ceea ce reprezintă o investiție de </w:t>
      </w:r>
      <w:r>
        <w:rPr>
          <w:rFonts w:ascii="Times New Roman" w:hAnsi="Times New Roman" w:cs="Times New Roman"/>
          <w:b/>
          <w:sz w:val="24"/>
          <w:szCs w:val="24"/>
        </w:rPr>
        <w:t>minim 234,5 milioane</w:t>
      </w:r>
      <w:r>
        <w:rPr>
          <w:rFonts w:ascii="Times New Roman" w:hAnsi="Times New Roman" w:cs="Times New Roman"/>
          <w:sz w:val="24"/>
          <w:szCs w:val="24"/>
        </w:rPr>
        <w:t xml:space="preserve"> de euro (costul minim pentru împădurirea unui hectar de teren este de 6700 EUR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245D4" w:rsidRDefault="000245D4" w:rsidP="000245D4">
      <w:pPr>
        <w:ind w:firstLine="720"/>
        <w:jc w:val="both"/>
        <w:rPr>
          <w:rFonts w:ascii="Times New Roman" w:hAnsi="Times New Roman" w:cs="Times New Roman"/>
          <w:sz w:val="24"/>
          <w:szCs w:val="24"/>
        </w:rPr>
      </w:pPr>
      <w:r>
        <w:rPr>
          <w:rFonts w:ascii="Times New Roman" w:hAnsi="Times New Roman" w:cs="Times New Roman"/>
          <w:sz w:val="24"/>
          <w:szCs w:val="24"/>
        </w:rPr>
        <w:t xml:space="preserve">În condițiile în care suma propusă, de 220 milioane euro, poate fi deja considerată a fi cheltuită în mod obligatoriu pentru împăduriri, de unde vor fi obținute sumele necesare pentru finanțarea măsurilor privitoare la: </w:t>
      </w:r>
      <w:r>
        <w:rPr>
          <w:rFonts w:ascii="Times New Roman" w:hAnsi="Times New Roman" w:cs="Times New Roman"/>
          <w:b/>
          <w:i/>
          <w:sz w:val="24"/>
          <w:szCs w:val="24"/>
        </w:rPr>
        <w:t>infrastructura forestieră</w:t>
      </w:r>
      <w:r>
        <w:rPr>
          <w:rFonts w:ascii="Times New Roman" w:hAnsi="Times New Roman" w:cs="Times New Roman"/>
          <w:b/>
          <w:sz w:val="24"/>
          <w:szCs w:val="24"/>
        </w:rPr>
        <w:t xml:space="preserve">, </w:t>
      </w:r>
      <w:r>
        <w:rPr>
          <w:rFonts w:ascii="Times New Roman" w:hAnsi="Times New Roman" w:cs="Times New Roman"/>
          <w:b/>
          <w:i/>
          <w:sz w:val="24"/>
          <w:szCs w:val="24"/>
        </w:rPr>
        <w:t>dotarea cu utilaje</w:t>
      </w:r>
      <w:r>
        <w:rPr>
          <w:rFonts w:ascii="Times New Roman" w:hAnsi="Times New Roman" w:cs="Times New Roman"/>
          <w:b/>
          <w:sz w:val="24"/>
          <w:szCs w:val="24"/>
        </w:rPr>
        <w:t xml:space="preserve">, acordarea de </w:t>
      </w:r>
      <w:r>
        <w:rPr>
          <w:rFonts w:ascii="Times New Roman" w:hAnsi="Times New Roman" w:cs="Times New Roman"/>
          <w:b/>
          <w:i/>
          <w:sz w:val="24"/>
          <w:szCs w:val="24"/>
        </w:rPr>
        <w:t>compensații/subvenții</w:t>
      </w:r>
      <w:r>
        <w:rPr>
          <w:rFonts w:ascii="Times New Roman" w:hAnsi="Times New Roman" w:cs="Times New Roman"/>
          <w:b/>
          <w:sz w:val="24"/>
          <w:szCs w:val="24"/>
        </w:rPr>
        <w:t xml:space="preserve">, </w:t>
      </w:r>
      <w:r>
        <w:rPr>
          <w:rFonts w:ascii="Times New Roman" w:hAnsi="Times New Roman" w:cs="Times New Roman"/>
          <w:b/>
          <w:i/>
          <w:sz w:val="24"/>
          <w:szCs w:val="24"/>
        </w:rPr>
        <w:t>instruire/consultanță</w:t>
      </w:r>
      <w:r>
        <w:rPr>
          <w:rFonts w:ascii="Times New Roman" w:hAnsi="Times New Roman" w:cs="Times New Roman"/>
          <w:b/>
          <w:sz w:val="24"/>
          <w:szCs w:val="24"/>
        </w:rPr>
        <w:t xml:space="preserve">, </w:t>
      </w:r>
      <w:r>
        <w:rPr>
          <w:rFonts w:ascii="Times New Roman" w:hAnsi="Times New Roman" w:cs="Times New Roman"/>
          <w:b/>
          <w:i/>
          <w:sz w:val="24"/>
          <w:szCs w:val="24"/>
        </w:rPr>
        <w:t>cercetare</w:t>
      </w:r>
      <w:r>
        <w:rPr>
          <w:rFonts w:ascii="Times New Roman" w:hAnsi="Times New Roman" w:cs="Times New Roman"/>
          <w:b/>
          <w:sz w:val="24"/>
          <w:szCs w:val="24"/>
        </w:rPr>
        <w:t xml:space="preserve">, </w:t>
      </w:r>
      <w:r>
        <w:rPr>
          <w:rFonts w:ascii="Times New Roman" w:hAnsi="Times New Roman" w:cs="Times New Roman"/>
          <w:b/>
          <w:i/>
          <w:sz w:val="24"/>
          <w:szCs w:val="24"/>
        </w:rPr>
        <w:t>asigurări/fonduri mutuale</w:t>
      </w:r>
      <w:r>
        <w:rPr>
          <w:rFonts w:ascii="Times New Roman" w:hAnsi="Times New Roman" w:cs="Times New Roman"/>
          <w:sz w:val="24"/>
          <w:szCs w:val="24"/>
        </w:rPr>
        <w:t xml:space="preserve"> etc.?</w:t>
      </w:r>
    </w:p>
    <w:p w:rsidR="000245D4" w:rsidRDefault="000245D4" w:rsidP="000245D4">
      <w:pPr>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Măsurile enumerate mai sus nu sunt opționale sau facultative, ele se regăsesc integral în </w:t>
      </w:r>
      <w:r>
        <w:rPr>
          <w:rFonts w:ascii="Times New Roman" w:hAnsi="Times New Roman" w:cs="Times New Roman"/>
          <w:i/>
          <w:sz w:val="24"/>
          <w:szCs w:val="24"/>
        </w:rPr>
        <w:t>“</w:t>
      </w:r>
      <w:r>
        <w:rPr>
          <w:rFonts w:ascii="Times New Roman" w:hAnsi="Times New Roman" w:cs="Times New Roman"/>
          <w:i/>
          <w:color w:val="000000"/>
          <w:sz w:val="24"/>
          <w:szCs w:val="24"/>
        </w:rPr>
        <w:t>Propunerea de regulament al Parlamentului European și al Consiliului privind sprijinul pentru dezvoltare rural</w:t>
      </w:r>
      <w:r>
        <w:rPr>
          <w:rFonts w:ascii="Times New Roman" w:hAnsi="Times New Roman" w:cs="Times New Roman"/>
          <w:i/>
          <w:color w:val="000000"/>
          <w:sz w:val="24"/>
          <w:szCs w:val="24"/>
          <w:lang w:val="ro-RO"/>
        </w:rPr>
        <w:t>ă</w:t>
      </w:r>
      <w:r>
        <w:rPr>
          <w:rFonts w:ascii="Times New Roman" w:hAnsi="Times New Roman" w:cs="Times New Roman"/>
          <w:i/>
          <w:color w:val="000000"/>
          <w:sz w:val="24"/>
          <w:szCs w:val="24"/>
        </w:rPr>
        <w:t xml:space="preserve"> acordat din Fondul european agricol pentru dezvoltare rurală (FEADR)”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document care reglementează modul de realizare și implementare al întregului PNDR 2014-2020. </w:t>
      </w:r>
    </w:p>
    <w:p w:rsidR="000245D4" w:rsidRDefault="000245D4" w:rsidP="000245D4">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Mai mult, aceste măsuri se regăsesc și în cel mai recent Raport al Băncii Mondiale, iar în condițiile în care nici măcar 2 miliarde de euro nu vor fi suficienți pentru sectorul forestier în perioada 2014-2020, devine clar faptul că propunerea sumei de 220 milioane euro este, în cel mai bun, caz o eroare de calcul.</w:t>
      </w:r>
    </w:p>
    <w:p w:rsidR="000245D4" w:rsidRDefault="000245D4" w:rsidP="000245D4">
      <w:pPr>
        <w:ind w:firstLine="720"/>
        <w:jc w:val="both"/>
        <w:rPr>
          <w:rFonts w:ascii="Times New Roman" w:hAnsi="Times New Roman" w:cs="Times New Roman"/>
          <w:sz w:val="24"/>
          <w:szCs w:val="24"/>
        </w:rPr>
      </w:pPr>
      <w:r>
        <w:rPr>
          <w:rFonts w:ascii="Times New Roman" w:hAnsi="Times New Roman" w:cs="Times New Roman"/>
          <w:sz w:val="24"/>
          <w:szCs w:val="24"/>
        </w:rPr>
        <w:t xml:space="preserve">În baza principiilor de legalitate, eficienţă şi transparenţă a utilizării fondurilor europene, solicităm </w:t>
      </w:r>
      <w:r>
        <w:rPr>
          <w:rFonts w:ascii="Times New Roman" w:hAnsi="Times New Roman"/>
          <w:sz w:val="24"/>
          <w:szCs w:val="24"/>
        </w:rPr>
        <w:t>Autorității de Management din Ministerul Agriculturii și Dezvoltării Rurale</w:t>
      </w:r>
      <w:r>
        <w:rPr>
          <w:rFonts w:ascii="Times New Roman" w:hAnsi="Times New Roman" w:cs="Times New Roman"/>
          <w:sz w:val="24"/>
          <w:szCs w:val="24"/>
        </w:rPr>
        <w:t xml:space="preserve"> să ne transmită criteriile și modul de calcul utilizate în alocarea fondurilor prin PNDR 2014-2020.</w:t>
      </w:r>
    </w:p>
    <w:p w:rsidR="000245D4" w:rsidRDefault="000245D4" w:rsidP="000245D4">
      <w:pPr>
        <w:ind w:firstLine="720"/>
        <w:jc w:val="both"/>
        <w:rPr>
          <w:rFonts w:ascii="Times New Roman" w:hAnsi="Times New Roman"/>
          <w:sz w:val="24"/>
          <w:szCs w:val="24"/>
        </w:rPr>
      </w:pPr>
      <w:r>
        <w:rPr>
          <w:rFonts w:ascii="Times New Roman" w:hAnsi="Times New Roman" w:cs="Times New Roman"/>
          <w:sz w:val="24"/>
          <w:szCs w:val="24"/>
        </w:rPr>
        <w:t>Solicităm prin prezenta implicarea factorilor decizionali pentru</w:t>
      </w:r>
      <w:r>
        <w:rPr>
          <w:rFonts w:ascii="Times New Roman" w:hAnsi="Times New Roman" w:cs="Times New Roman"/>
          <w:b/>
          <w:sz w:val="24"/>
          <w:szCs w:val="24"/>
        </w:rPr>
        <w:t xml:space="preserve"> </w:t>
      </w:r>
      <w:r>
        <w:rPr>
          <w:rFonts w:ascii="Times New Roman" w:hAnsi="Times New Roman"/>
          <w:b/>
          <w:sz w:val="24"/>
          <w:szCs w:val="24"/>
        </w:rPr>
        <w:t xml:space="preserve">înaintarea unei propuneri fundamentate a alocării financiare destinate sectorului forestier în cadrul PNDR 2014-2020, </w:t>
      </w:r>
      <w:r>
        <w:rPr>
          <w:rFonts w:ascii="Times New Roman" w:hAnsi="Times New Roman"/>
          <w:sz w:val="24"/>
          <w:szCs w:val="24"/>
        </w:rPr>
        <w:t>care să reflecte în mod real necesitățile domeniului silviculturii și industriei lemnului.</w:t>
      </w:r>
    </w:p>
    <w:p w:rsidR="000245D4" w:rsidRDefault="000245D4" w:rsidP="000245D4">
      <w:pPr>
        <w:ind w:firstLine="720"/>
        <w:jc w:val="both"/>
        <w:rPr>
          <w:rFonts w:ascii="Times New Roman" w:hAnsi="Times New Roman"/>
          <w:sz w:val="24"/>
          <w:szCs w:val="24"/>
        </w:rPr>
      </w:pPr>
      <w:r>
        <w:rPr>
          <w:rFonts w:ascii="Times New Roman" w:hAnsi="Times New Roman"/>
          <w:sz w:val="24"/>
          <w:szCs w:val="24"/>
        </w:rPr>
        <w:t xml:space="preserve">De asemenea, solicităm Autorității de Management din Ministerul Agriculturii și Dezvoltării Rurale și factorilor decizionali din Ministerul Mediului și Schimbărilor Climatice să organizeze </w:t>
      </w:r>
      <w:r>
        <w:rPr>
          <w:rFonts w:ascii="Times New Roman" w:hAnsi="Times New Roman"/>
          <w:b/>
          <w:sz w:val="24"/>
          <w:szCs w:val="24"/>
        </w:rPr>
        <w:t>consultări reale cu reprezentanții proprietarilor privați de pădure,</w:t>
      </w:r>
      <w:r>
        <w:rPr>
          <w:rFonts w:ascii="Times New Roman" w:hAnsi="Times New Roman"/>
          <w:sz w:val="24"/>
          <w:szCs w:val="24"/>
        </w:rPr>
        <w:t xml:space="preserve"> pe tema alocării fondurilor PNDR 2014-2020 pentru păduri și industria lemnului.</w:t>
      </w:r>
    </w:p>
    <w:p w:rsidR="000245D4" w:rsidRDefault="000245D4" w:rsidP="000245D4">
      <w:pPr>
        <w:ind w:firstLine="720"/>
        <w:jc w:val="both"/>
        <w:rPr>
          <w:rFonts w:ascii="Times New Roman" w:hAnsi="Times New Roman" w:cs="Times New Roman"/>
          <w:b/>
          <w:sz w:val="24"/>
          <w:szCs w:val="24"/>
        </w:rPr>
      </w:pPr>
    </w:p>
    <w:p w:rsidR="000245D4" w:rsidRDefault="000245D4" w:rsidP="000245D4">
      <w:pPr>
        <w:jc w:val="both"/>
        <w:rPr>
          <w:rFonts w:ascii="Times New Roman" w:hAnsi="Times New Roman" w:cs="Times New Roman"/>
          <w:sz w:val="24"/>
          <w:szCs w:val="24"/>
        </w:rPr>
      </w:pPr>
    </w:p>
    <w:p w:rsidR="000245D4" w:rsidRDefault="000245D4" w:rsidP="000245D4">
      <w:pPr>
        <w:jc w:val="both"/>
        <w:rPr>
          <w:rFonts w:ascii="Times New Roman" w:hAnsi="Times New Roman" w:cs="Times New Roman"/>
          <w:b/>
          <w:sz w:val="24"/>
          <w:szCs w:val="24"/>
        </w:rPr>
      </w:pPr>
    </w:p>
    <w:p w:rsidR="000245D4" w:rsidRDefault="000245D4" w:rsidP="000245D4">
      <w:pPr>
        <w:jc w:val="both"/>
        <w:rPr>
          <w:rFonts w:ascii="Times New Roman" w:hAnsi="Times New Roman" w:cs="Times New Roman"/>
          <w:color w:val="FF0000"/>
          <w:sz w:val="24"/>
          <w:szCs w:val="24"/>
        </w:rPr>
      </w:pPr>
    </w:p>
    <w:p w:rsidR="008B5E93" w:rsidRDefault="008B5E93"/>
    <w:sectPr w:rsidR="008B5E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93" w:rsidRDefault="008B5E93" w:rsidP="000245D4">
      <w:pPr>
        <w:spacing w:after="0" w:line="240" w:lineRule="auto"/>
      </w:pPr>
      <w:r>
        <w:separator/>
      </w:r>
    </w:p>
  </w:endnote>
  <w:endnote w:type="continuationSeparator" w:id="1">
    <w:p w:rsidR="008B5E93" w:rsidRDefault="008B5E93" w:rsidP="0002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93" w:rsidRDefault="008B5E93" w:rsidP="000245D4">
      <w:pPr>
        <w:spacing w:after="0" w:line="240" w:lineRule="auto"/>
      </w:pPr>
      <w:r>
        <w:separator/>
      </w:r>
    </w:p>
  </w:footnote>
  <w:footnote w:type="continuationSeparator" w:id="1">
    <w:p w:rsidR="008B5E93" w:rsidRDefault="008B5E93" w:rsidP="000245D4">
      <w:pPr>
        <w:spacing w:after="0" w:line="240" w:lineRule="auto"/>
      </w:pPr>
      <w:r>
        <w:continuationSeparator/>
      </w:r>
    </w:p>
  </w:footnote>
  <w:footnote w:id="2">
    <w:p w:rsidR="000245D4" w:rsidRDefault="000245D4" w:rsidP="000245D4">
      <w:pPr>
        <w:pStyle w:val="FootnoteText"/>
        <w:rPr>
          <w:lang w:val="ro-RO"/>
        </w:rPr>
      </w:pPr>
      <w:r>
        <w:rPr>
          <w:rStyle w:val="FootnoteReference"/>
        </w:rPr>
        <w:footnoteRef/>
      </w:r>
      <w:r>
        <w:t xml:space="preserve"> </w:t>
      </w:r>
      <w:r>
        <w:rPr>
          <w:lang w:val="ro-RO"/>
        </w:rPr>
        <w:t>ANEXA – punctul I</w:t>
      </w:r>
    </w:p>
  </w:footnote>
  <w:footnote w:id="3">
    <w:p w:rsidR="000245D4" w:rsidRDefault="000245D4" w:rsidP="000245D4">
      <w:pPr>
        <w:pStyle w:val="FootnoteText"/>
        <w:rPr>
          <w:lang w:val="ro-RO"/>
        </w:rPr>
      </w:pPr>
      <w:r>
        <w:rPr>
          <w:rStyle w:val="FootnoteReference"/>
        </w:rPr>
        <w:footnoteRef/>
      </w:r>
      <w:r>
        <w:t xml:space="preserve"> </w:t>
      </w:r>
      <w:r>
        <w:rPr>
          <w:lang w:val="ro-RO"/>
        </w:rPr>
        <w:t>ANEXA – punctul II</w:t>
      </w:r>
    </w:p>
  </w:footnote>
  <w:footnote w:id="4">
    <w:p w:rsidR="000245D4" w:rsidRDefault="000245D4" w:rsidP="000245D4">
      <w:pPr>
        <w:pStyle w:val="FootnoteText"/>
        <w:rPr>
          <w:lang w:val="ro-RO"/>
        </w:rPr>
      </w:pPr>
      <w:r>
        <w:rPr>
          <w:rStyle w:val="FootnoteReference"/>
        </w:rPr>
        <w:footnoteRef/>
      </w:r>
      <w:r>
        <w:t xml:space="preserve"> </w:t>
      </w:r>
      <w:r>
        <w:rPr>
          <w:lang w:val="ro-RO"/>
        </w:rPr>
        <w:t>ANEXA – punctul III</w:t>
      </w:r>
    </w:p>
  </w:footnote>
  <w:footnote w:id="5">
    <w:p w:rsidR="000245D4" w:rsidRDefault="000245D4" w:rsidP="000245D4">
      <w:pPr>
        <w:pStyle w:val="FootnoteText"/>
        <w:rPr>
          <w:lang w:val="ro-RO"/>
        </w:rPr>
      </w:pPr>
      <w:r>
        <w:rPr>
          <w:rStyle w:val="FootnoteReference"/>
        </w:rPr>
        <w:footnoteRef/>
      </w:r>
      <w:r>
        <w:t xml:space="preserve"> </w:t>
      </w:r>
      <w:r>
        <w:rPr>
          <w:lang w:val="ro-RO"/>
        </w:rPr>
        <w:t>Strategia Națională de Export a României 2011-2015 (Ministerul Economiei, 2013)</w:t>
      </w:r>
    </w:p>
  </w:footnote>
  <w:footnote w:id="6">
    <w:p w:rsidR="000245D4" w:rsidRDefault="000245D4" w:rsidP="000245D4">
      <w:pPr>
        <w:pStyle w:val="FootnoteText"/>
        <w:jc w:val="both"/>
        <w:rPr>
          <w:lang w:val="ro-RO"/>
        </w:rPr>
      </w:pPr>
      <w:r>
        <w:rPr>
          <w:rStyle w:val="FootnoteReference"/>
        </w:rPr>
        <w:footnoteRef/>
      </w:r>
      <w:r>
        <w:t xml:space="preserve"> Densitatea medie </w:t>
      </w:r>
      <w:r>
        <w:rPr>
          <w:lang w:val="it-IT"/>
        </w:rPr>
        <w:t xml:space="preserve">a drumurilor forestiere este de 6,3 m/ha, cu mult sub nivelul țărilor europene cu topografie similară (Austria 36 m/ha, Elveția 40 m/ha și Franța 26m/ha) - </w:t>
      </w:r>
      <w:r>
        <w:rPr>
          <w:i/>
          <w:lang w:val="it-IT"/>
        </w:rPr>
        <w:t>Analiza SWOT</w:t>
      </w:r>
      <w:r>
        <w:rPr>
          <w:lang w:val="it-IT"/>
        </w:rPr>
        <w:t xml:space="preserve"> (M.A.D.R., 2013)</w:t>
      </w:r>
    </w:p>
  </w:footnote>
  <w:footnote w:id="7">
    <w:p w:rsidR="000245D4" w:rsidRDefault="000245D4" w:rsidP="000245D4">
      <w:pPr>
        <w:pStyle w:val="FootnoteText"/>
        <w:jc w:val="both"/>
        <w:rPr>
          <w:lang w:val="ro-RO"/>
        </w:rPr>
      </w:pPr>
      <w:r>
        <w:rPr>
          <w:rStyle w:val="FootnoteReference"/>
        </w:rPr>
        <w:footnoteRef/>
      </w:r>
      <w:r>
        <w:t xml:space="preserve"> 9600 ha din 2006 până în prezent - </w:t>
      </w:r>
      <w:r>
        <w:rPr>
          <w:i/>
        </w:rPr>
        <w:t>Analiza socio-economică în perspectiva dezvoltării rurale 2014-2020</w:t>
      </w:r>
      <w:r>
        <w:t xml:space="preserve"> (M.A.D.R., 2013)</w:t>
      </w:r>
    </w:p>
  </w:footnote>
  <w:footnote w:id="8">
    <w:p w:rsidR="000245D4" w:rsidRDefault="000245D4" w:rsidP="000245D4">
      <w:pPr>
        <w:pStyle w:val="FootnoteText"/>
        <w:jc w:val="both"/>
        <w:rPr>
          <w:lang w:val="ro-RO"/>
        </w:rPr>
      </w:pPr>
      <w:r>
        <w:rPr>
          <w:rStyle w:val="FootnoteReference"/>
        </w:rPr>
        <w:footnoteRef/>
      </w:r>
      <w:r>
        <w:t xml:space="preserve"> </w:t>
      </w:r>
      <w:r>
        <w:rPr>
          <w:rFonts w:cstheme="minorHAnsi"/>
          <w:i/>
        </w:rPr>
        <w:t>Documentul consultativ pentru elaborarea Acordului de Parteneriat pentru România 2014-2020</w:t>
      </w:r>
      <w:r>
        <w:rPr>
          <w:rFonts w:cstheme="minorHAnsi"/>
        </w:rPr>
        <w:t xml:space="preserve"> (MADR și MMSC, 2013) - înaintat Uniunii Europene</w:t>
      </w:r>
    </w:p>
  </w:footnote>
  <w:footnote w:id="9">
    <w:p w:rsidR="000245D4" w:rsidRDefault="000245D4" w:rsidP="000245D4">
      <w:pPr>
        <w:pStyle w:val="FootnoteText"/>
        <w:rPr>
          <w:lang w:val="ro-RO"/>
        </w:rPr>
      </w:pPr>
      <w:r>
        <w:rPr>
          <w:rStyle w:val="FootnoteReference"/>
        </w:rPr>
        <w:footnoteRef/>
      </w:r>
      <w:r>
        <w:t xml:space="preserve"> </w:t>
      </w:r>
      <w:r>
        <w:rPr>
          <w:lang w:val="ro-RO"/>
        </w:rPr>
        <w:t>Studiu ICAS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0633"/>
    <w:multiLevelType w:val="hybridMultilevel"/>
    <w:tmpl w:val="3432E9DA"/>
    <w:lvl w:ilvl="0" w:tplc="344EE588">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0245D4"/>
    <w:rsid w:val="000245D4"/>
    <w:rsid w:val="008B5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45D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245D4"/>
    <w:rPr>
      <w:rFonts w:eastAsiaTheme="minorHAnsi"/>
      <w:sz w:val="20"/>
      <w:szCs w:val="20"/>
    </w:rPr>
  </w:style>
  <w:style w:type="paragraph" w:styleId="ListParagraph">
    <w:name w:val="List Paragraph"/>
    <w:basedOn w:val="Normal"/>
    <w:uiPriority w:val="34"/>
    <w:qFormat/>
    <w:rsid w:val="000245D4"/>
    <w:pPr>
      <w:ind w:left="720"/>
      <w:contextualSpacing/>
    </w:pPr>
    <w:rPr>
      <w:rFonts w:eastAsiaTheme="minorHAnsi"/>
    </w:rPr>
  </w:style>
  <w:style w:type="character" w:styleId="FootnoteReference">
    <w:name w:val="footnote reference"/>
    <w:basedOn w:val="DefaultParagraphFont"/>
    <w:uiPriority w:val="99"/>
    <w:semiHidden/>
    <w:unhideWhenUsed/>
    <w:rsid w:val="000245D4"/>
    <w:rPr>
      <w:vertAlign w:val="superscript"/>
    </w:rPr>
  </w:style>
</w:styles>
</file>

<file path=word/webSettings.xml><?xml version="1.0" encoding="utf-8"?>
<w:webSettings xmlns:r="http://schemas.openxmlformats.org/officeDocument/2006/relationships" xmlns:w="http://schemas.openxmlformats.org/wordprocessingml/2006/main">
  <w:divs>
    <w:div w:id="8344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2013-11-16T09:30:00Z</dcterms:created>
  <dcterms:modified xsi:type="dcterms:W3CDTF">2013-11-16T09:31:00Z</dcterms:modified>
</cp:coreProperties>
</file>